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E913A" w14:textId="57FAE133" w:rsidR="002A4C20" w:rsidRDefault="002A4C20" w:rsidP="002A4C20">
      <w:pPr>
        <w:pStyle w:val="Heading1"/>
        <w:jc w:val="right"/>
        <w:rPr>
          <w:sz w:val="32"/>
          <w:szCs w:val="24"/>
        </w:rPr>
      </w:pPr>
    </w:p>
    <w:p w14:paraId="3A090401" w14:textId="4E9E44A8" w:rsidR="00B97864" w:rsidRDefault="0061280B" w:rsidP="002A4C20">
      <w:pPr>
        <w:pStyle w:val="Heading1"/>
        <w:rPr>
          <w:sz w:val="32"/>
          <w:szCs w:val="24"/>
        </w:rPr>
      </w:pPr>
      <w:r>
        <w:rPr>
          <w:noProof/>
          <w:sz w:val="32"/>
          <w:szCs w:val="24"/>
        </w:rPr>
        <w:drawing>
          <wp:anchor distT="0" distB="0" distL="114300" distR="114300" simplePos="0" relativeHeight="251658270" behindDoc="0" locked="0" layoutInCell="1" allowOverlap="1" wp14:anchorId="51F6F85C" wp14:editId="067213FB">
            <wp:simplePos x="0" y="0"/>
            <wp:positionH relativeFrom="column">
              <wp:posOffset>4563110</wp:posOffset>
            </wp:positionH>
            <wp:positionV relativeFrom="paragraph">
              <wp:posOffset>9525</wp:posOffset>
            </wp:positionV>
            <wp:extent cx="1548765" cy="1568450"/>
            <wp:effectExtent l="0" t="0" r="0" b="0"/>
            <wp:wrapSquare wrapText="bothSides"/>
            <wp:docPr id="2050633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33622" name="Picture 2050633622"/>
                    <pic:cNvPicPr/>
                  </pic:nvPicPr>
                  <pic:blipFill>
                    <a:blip r:embed="rId11">
                      <a:extLst>
                        <a:ext uri="{28A0092B-C50C-407E-A947-70E740481C1C}">
                          <a14:useLocalDpi xmlns:a14="http://schemas.microsoft.com/office/drawing/2010/main" val="0"/>
                        </a:ext>
                      </a:extLst>
                    </a:blip>
                    <a:stretch>
                      <a:fillRect/>
                    </a:stretch>
                  </pic:blipFill>
                  <pic:spPr>
                    <a:xfrm>
                      <a:off x="0" y="0"/>
                      <a:ext cx="1548765" cy="1568450"/>
                    </a:xfrm>
                    <a:prstGeom prst="rect">
                      <a:avLst/>
                    </a:prstGeom>
                  </pic:spPr>
                </pic:pic>
              </a:graphicData>
            </a:graphic>
            <wp14:sizeRelH relativeFrom="margin">
              <wp14:pctWidth>0</wp14:pctWidth>
            </wp14:sizeRelH>
            <wp14:sizeRelV relativeFrom="margin">
              <wp14:pctHeight>0</wp14:pctHeight>
            </wp14:sizeRelV>
          </wp:anchor>
        </w:drawing>
      </w:r>
      <w:r w:rsidR="00043F93" w:rsidRPr="00616C91">
        <w:rPr>
          <w:sz w:val="32"/>
          <w:szCs w:val="24"/>
        </w:rPr>
        <w:t>F</w:t>
      </w:r>
      <w:r w:rsidR="00616C91" w:rsidRPr="00616C91">
        <w:rPr>
          <w:sz w:val="32"/>
          <w:szCs w:val="24"/>
        </w:rPr>
        <w:t>ramework for Improving Student Outcomes (FISO 2.0)</w:t>
      </w:r>
      <w:r w:rsidR="002A4C20" w:rsidRPr="002A4C20">
        <w:rPr>
          <w:noProof/>
          <w:sz w:val="32"/>
          <w:szCs w:val="24"/>
        </w:rPr>
        <w:t xml:space="preserve"> </w:t>
      </w:r>
    </w:p>
    <w:p w14:paraId="0BE13F74" w14:textId="5239B6AB" w:rsidR="003D20DD" w:rsidRDefault="003D20DD" w:rsidP="00905442">
      <w:pPr>
        <w:keepNext/>
        <w:keepLines/>
        <w:spacing w:before="40"/>
        <w:ind w:left="1440"/>
        <w:outlineLvl w:val="2"/>
      </w:pPr>
      <w:bookmarkStart w:id="0" w:name="_Toc80961360"/>
      <w:bookmarkStart w:id="1" w:name="_Toc83731428"/>
      <w:bookmarkStart w:id="2" w:name="_Toc83820693"/>
      <w:bookmarkStart w:id="3" w:name="_Toc83916161"/>
    </w:p>
    <w:p w14:paraId="0E8E0590" w14:textId="3FC70B05" w:rsidR="00426CD4" w:rsidRPr="00CC3F5A" w:rsidRDefault="005F1583" w:rsidP="003D20DD">
      <w:pPr>
        <w:keepNext/>
        <w:keepLines/>
        <w:spacing w:before="40"/>
        <w:outlineLvl w:val="2"/>
        <w:rPr>
          <w:rFonts w:ascii="Arial" w:eastAsia="SimHei" w:hAnsi="Arial" w:cs="Cordia New"/>
          <w:b/>
          <w:color w:val="E57100"/>
          <w:sz w:val="48"/>
          <w:szCs w:val="48"/>
        </w:rPr>
      </w:pPr>
      <w:r w:rsidRPr="00CC3F5A">
        <w:rPr>
          <w:rFonts w:ascii="Arial" w:eastAsia="SimHei" w:hAnsi="Arial" w:cs="Cordia New"/>
          <w:b/>
          <w:color w:val="E57100"/>
          <w:sz w:val="48"/>
          <w:szCs w:val="48"/>
        </w:rPr>
        <w:t>I</w:t>
      </w:r>
      <w:r w:rsidR="00CC3F5A" w:rsidRPr="00CC3F5A">
        <w:rPr>
          <w:rFonts w:ascii="Arial" w:eastAsia="SimHei" w:hAnsi="Arial" w:cs="Cordia New"/>
          <w:b/>
          <w:color w:val="E57100"/>
          <w:sz w:val="48"/>
          <w:szCs w:val="48"/>
        </w:rPr>
        <w:t xml:space="preserve">llustrations of practice and </w:t>
      </w:r>
      <w:r w:rsidR="00EA5074">
        <w:rPr>
          <w:rFonts w:ascii="Arial" w:eastAsia="SimHei" w:hAnsi="Arial" w:cs="Cordia New"/>
          <w:b/>
          <w:color w:val="E57100"/>
          <w:sz w:val="48"/>
          <w:szCs w:val="48"/>
        </w:rPr>
        <w:t xml:space="preserve">system </w:t>
      </w:r>
      <w:r w:rsidR="00CC3F5A" w:rsidRPr="00CC3F5A">
        <w:rPr>
          <w:rFonts w:ascii="Arial" w:eastAsia="SimHei" w:hAnsi="Arial" w:cs="Cordia New"/>
          <w:b/>
          <w:color w:val="E57100"/>
          <w:sz w:val="48"/>
          <w:szCs w:val="48"/>
        </w:rPr>
        <w:t xml:space="preserve">measures </w:t>
      </w:r>
      <w:bookmarkEnd w:id="0"/>
      <w:bookmarkEnd w:id="1"/>
      <w:bookmarkEnd w:id="2"/>
      <w:bookmarkEnd w:id="3"/>
    </w:p>
    <w:p w14:paraId="2AE0FA10" w14:textId="09001993" w:rsidR="00905442" w:rsidRDefault="00905442" w:rsidP="003D20DD">
      <w:pPr>
        <w:pStyle w:val="paragraph"/>
        <w:spacing w:before="0" w:beforeAutospacing="0" w:after="0" w:afterAutospacing="0"/>
        <w:textAlignment w:val="baseline"/>
        <w:rPr>
          <w:rStyle w:val="eop"/>
          <w:rFonts w:ascii="Roboto" w:eastAsiaTheme="majorEastAsia" w:hAnsi="Roboto" w:cs="Segoe UI"/>
          <w:color w:val="000000"/>
          <w:sz w:val="20"/>
          <w:szCs w:val="20"/>
        </w:rPr>
      </w:pPr>
      <w:bookmarkStart w:id="4" w:name="_Toc80961361"/>
      <w:bookmarkStart w:id="5" w:name="_Toc83731429"/>
      <w:bookmarkStart w:id="6" w:name="_Toc83820694"/>
      <w:r w:rsidRPr="003D20DD">
        <w:rPr>
          <w:rStyle w:val="normaltextrun"/>
          <w:rFonts w:ascii="Roboto" w:hAnsi="Roboto" w:cs="Segoe UI"/>
          <w:sz w:val="20"/>
          <w:szCs w:val="20"/>
        </w:rPr>
        <w:t>The Illustrations of practice are examples of effective practice within each dimension. They are </w:t>
      </w:r>
      <w:r w:rsidRPr="003D20DD">
        <w:rPr>
          <w:rStyle w:val="normaltextrun"/>
          <w:rFonts w:ascii="Roboto" w:hAnsi="Roboto" w:cs="Segoe UI"/>
          <w:color w:val="000000"/>
          <w:sz w:val="20"/>
          <w:szCs w:val="20"/>
          <w:lang w:val="en-GB"/>
        </w:rPr>
        <w:t>used to diagnose areas for </w:t>
      </w:r>
      <w:r w:rsidR="00882587" w:rsidRPr="003D20DD">
        <w:rPr>
          <w:rStyle w:val="normaltextrun"/>
          <w:rFonts w:ascii="Roboto" w:hAnsi="Roboto" w:cs="Segoe UI"/>
          <w:color w:val="000000"/>
          <w:sz w:val="20"/>
          <w:szCs w:val="20"/>
          <w:lang w:val="en-GB"/>
        </w:rPr>
        <w:t>improvement and</w:t>
      </w:r>
      <w:r w:rsidRPr="003D20DD">
        <w:rPr>
          <w:rStyle w:val="normaltextrun"/>
          <w:rFonts w:ascii="Roboto" w:hAnsi="Roboto" w:cs="Segoe UI"/>
          <w:color w:val="000000"/>
          <w:sz w:val="20"/>
          <w:szCs w:val="20"/>
          <w:lang w:val="en-GB"/>
        </w:rPr>
        <w:t> can be used as a benchmark against which to reflect on current practice. </w:t>
      </w:r>
      <w:r w:rsidRPr="003D20DD">
        <w:rPr>
          <w:rStyle w:val="eop"/>
          <w:rFonts w:ascii="Roboto" w:eastAsiaTheme="majorEastAsia" w:hAnsi="Roboto" w:cs="Segoe UI"/>
          <w:color w:val="000000"/>
          <w:sz w:val="20"/>
          <w:szCs w:val="20"/>
        </w:rPr>
        <w:t> </w:t>
      </w:r>
    </w:p>
    <w:p w14:paraId="680FBDB2" w14:textId="77777777" w:rsidR="003D20DD" w:rsidRPr="003D20DD" w:rsidRDefault="003D20DD" w:rsidP="003D20DD">
      <w:pPr>
        <w:pStyle w:val="paragraph"/>
        <w:spacing w:before="0" w:beforeAutospacing="0" w:after="0" w:afterAutospacing="0"/>
        <w:textAlignment w:val="baseline"/>
        <w:rPr>
          <w:rFonts w:ascii="Segoe UI" w:hAnsi="Segoe UI" w:cs="Segoe UI"/>
          <w:sz w:val="20"/>
          <w:szCs w:val="20"/>
        </w:rPr>
      </w:pPr>
    </w:p>
    <w:p w14:paraId="2D73B3E7" w14:textId="702F704C" w:rsidR="00A956F8" w:rsidRPr="00F12F0E" w:rsidRDefault="00905442" w:rsidP="00F12F0E">
      <w:pPr>
        <w:pStyle w:val="paragraph"/>
        <w:spacing w:before="0" w:beforeAutospacing="0" w:after="0" w:afterAutospacing="0"/>
        <w:textAlignment w:val="baseline"/>
        <w:rPr>
          <w:rFonts w:ascii="Roboto" w:eastAsiaTheme="majorEastAsia" w:hAnsi="Roboto" w:cs="Segoe UI"/>
          <w:sz w:val="20"/>
          <w:szCs w:val="20"/>
        </w:rPr>
      </w:pPr>
      <w:r w:rsidRPr="003D20DD">
        <w:rPr>
          <w:rStyle w:val="normaltextrun"/>
          <w:rFonts w:ascii="Roboto" w:hAnsi="Roboto" w:cs="Segoe UI"/>
          <w:sz w:val="20"/>
          <w:szCs w:val="20"/>
          <w:lang w:val="en-GB"/>
        </w:rPr>
        <w:t>The FISO 2.0 dimensions indicate priority areas of practice that improve students’ learning and wellbeing. Self-evaluation of practice against the dimensions is supported by the illustrations of practice for each dimension, which support schools to look more closely at specific aspects of their practice within each dimension.</w:t>
      </w:r>
      <w:r w:rsidRPr="003D20DD">
        <w:rPr>
          <w:rStyle w:val="eop"/>
          <w:rFonts w:ascii="Roboto" w:eastAsiaTheme="majorEastAsia" w:hAnsi="Roboto" w:cs="Segoe UI"/>
          <w:sz w:val="20"/>
          <w:szCs w:val="20"/>
        </w:rPr>
        <w:t> </w:t>
      </w:r>
    </w:p>
    <w:p w14:paraId="7C845F1C" w14:textId="77777777" w:rsidR="00A33608" w:rsidRDefault="00A33608" w:rsidP="00426CD4">
      <w:pPr>
        <w:keepNext/>
        <w:keepLines/>
        <w:spacing w:before="40"/>
        <w:outlineLvl w:val="2"/>
        <w:rPr>
          <w:rFonts w:asciiTheme="majorHAnsi" w:eastAsia="SimHei" w:hAnsiTheme="majorHAnsi" w:cstheme="majorHAnsi"/>
          <w:b/>
          <w:color w:val="FDBA12"/>
          <w:sz w:val="24"/>
        </w:rPr>
      </w:pPr>
    </w:p>
    <w:p w14:paraId="79780CDF" w14:textId="7444552C" w:rsidR="00426CD4" w:rsidRPr="0061280B" w:rsidDel="00E06CBF" w:rsidRDefault="00426CD4" w:rsidP="00426CD4">
      <w:pPr>
        <w:keepNext/>
        <w:keepLines/>
        <w:spacing w:before="40"/>
        <w:outlineLvl w:val="2"/>
        <w:rPr>
          <w:rFonts w:asciiTheme="majorHAnsi" w:eastAsia="SimHei" w:hAnsiTheme="majorHAnsi" w:cstheme="majorHAnsi"/>
          <w:b/>
          <w:color w:val="E35205"/>
          <w:sz w:val="24"/>
        </w:rPr>
      </w:pPr>
      <w:r w:rsidRPr="0061280B">
        <w:rPr>
          <w:rFonts w:asciiTheme="majorHAnsi" w:eastAsia="SimHei" w:hAnsiTheme="majorHAnsi" w:cstheme="majorHAnsi"/>
          <w:b/>
          <w:color w:val="E35205"/>
          <w:sz w:val="24"/>
        </w:rPr>
        <w:t>LEADERSHIP</w:t>
      </w:r>
      <w:bookmarkEnd w:id="4"/>
      <w:bookmarkEnd w:id="5"/>
      <w:bookmarkEnd w:id="6"/>
    </w:p>
    <w:tbl>
      <w:tblPr>
        <w:tblStyle w:val="TableGrid1"/>
        <w:tblW w:w="9634" w:type="dxa"/>
        <w:tblLayout w:type="fixed"/>
        <w:tblLook w:val="04A0" w:firstRow="1" w:lastRow="0" w:firstColumn="1" w:lastColumn="0" w:noHBand="0" w:noVBand="1"/>
      </w:tblPr>
      <w:tblGrid>
        <w:gridCol w:w="4390"/>
        <w:gridCol w:w="4154"/>
        <w:gridCol w:w="1090"/>
      </w:tblGrid>
      <w:tr w:rsidR="00426CD4" w:rsidRPr="00862374" w14:paraId="62FE972D" w14:textId="77777777" w:rsidTr="002A3431">
        <w:trPr>
          <w:gridAfter w:val="1"/>
          <w:cnfStyle w:val="100000000000" w:firstRow="1" w:lastRow="0" w:firstColumn="0" w:lastColumn="0" w:oddVBand="0" w:evenVBand="0" w:oddHBand="0" w:evenHBand="0" w:firstRowFirstColumn="0" w:firstRowLastColumn="0" w:lastRowFirstColumn="0" w:lastRowLastColumn="0"/>
          <w:wAfter w:w="1090" w:type="dxa"/>
          <w:trHeight w:val="113"/>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0D92C39F" w14:textId="77777777" w:rsidR="00426CD4" w:rsidRPr="00DF15E8" w:rsidRDefault="00426CD4" w:rsidP="002A3431">
            <w:pPr>
              <w:ind w:firstLine="24"/>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41" behindDoc="0" locked="0" layoutInCell="1" allowOverlap="1" wp14:anchorId="1D219D1D" wp14:editId="3BBF0AC1">
                      <wp:simplePos x="0" y="0"/>
                      <wp:positionH relativeFrom="column">
                        <wp:posOffset>2475704</wp:posOffset>
                      </wp:positionH>
                      <wp:positionV relativeFrom="paragraph">
                        <wp:posOffset>-30480</wp:posOffset>
                      </wp:positionV>
                      <wp:extent cx="463550" cy="287655"/>
                      <wp:effectExtent l="19050" t="19050" r="31750" b="17145"/>
                      <wp:wrapNone/>
                      <wp:docPr id="7" name="Isosceles Tri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72059C6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 o:spid="_x0000_s1026" type="#_x0000_t5" alt="&quot;&quot;" style="position:absolute;margin-left:194.95pt;margin-top:-2.4pt;width:36.5pt;height:22.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" adj="11467" fillcolor="#004c97" strokecolor="#004c97" strokeweight="1pt"/>
                  </w:pict>
                </mc:Fallback>
              </mc:AlternateContent>
            </w:r>
            <w:r w:rsidRPr="00DF15E8">
              <w:rPr>
                <w:rFonts w:ascii="Arial" w:eastAsia="Arial" w:hAnsi="Arial" w:cs="Cordia New"/>
                <w:b/>
                <w:sz w:val="20"/>
                <w:szCs w:val="20"/>
              </w:rPr>
              <w:t>DIMENSION</w:t>
            </w:r>
          </w:p>
        </w:tc>
        <w:tc>
          <w:tcPr>
            <w:tcW w:w="4154" w:type="dxa"/>
            <w:tcBorders>
              <w:left w:val="single" w:sz="4" w:space="0" w:color="004C97"/>
              <w:bottom w:val="single" w:sz="4" w:space="0" w:color="004C97"/>
            </w:tcBorders>
            <w:shd w:val="clear" w:color="auto" w:fill="FFFFFF"/>
          </w:tcPr>
          <w:p w14:paraId="526760EF"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862374" w14:paraId="32D40218"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B7DBFF"/>
          </w:tcPr>
          <w:p w14:paraId="5BFA77D5" w14:textId="77777777" w:rsidR="00426CD4" w:rsidRPr="00DF15E8" w:rsidRDefault="00426CD4" w:rsidP="002A3431">
            <w:pPr>
              <w:rPr>
                <w:rFonts w:ascii="Arial" w:eastAsia="Arial" w:hAnsi="Arial" w:cs="Cordia New"/>
                <w:sz w:val="20"/>
                <w:szCs w:val="20"/>
              </w:rPr>
            </w:pPr>
            <w:r w:rsidRPr="00DF15E8">
              <w:rPr>
                <w:rFonts w:ascii="Arial" w:eastAsia="Arial" w:hAnsi="Arial" w:cs="Cordia New"/>
                <w:sz w:val="20"/>
                <w:szCs w:val="20"/>
                <w:lang w:val="en-US"/>
              </w:rPr>
              <w:t xml:space="preserve">The strategic direction and deployment of resources to create </w:t>
            </w:r>
            <w:r>
              <w:rPr>
                <w:rFonts w:ascii="Arial" w:eastAsia="Arial" w:hAnsi="Arial" w:cs="Cordia New"/>
                <w:sz w:val="20"/>
                <w:szCs w:val="20"/>
                <w:lang w:val="en-US"/>
              </w:rPr>
              <w:t xml:space="preserve">and reflect </w:t>
            </w:r>
            <w:r w:rsidRPr="00DF15E8">
              <w:rPr>
                <w:rFonts w:ascii="Arial" w:eastAsia="Arial" w:hAnsi="Arial" w:cs="Cordia New"/>
                <w:sz w:val="20"/>
                <w:szCs w:val="20"/>
                <w:lang w:val="en-US"/>
              </w:rPr>
              <w:t>shared goals and values; high expectations; and a positive, safe and orderly learning environment</w:t>
            </w:r>
          </w:p>
        </w:tc>
      </w:tr>
    </w:tbl>
    <w:p w14:paraId="0A6112C9" w14:textId="77777777" w:rsidR="00426CD4" w:rsidRPr="00DF15E8" w:rsidRDefault="00426CD4" w:rsidP="00426CD4">
      <w:pPr>
        <w:rPr>
          <w:rFonts w:ascii="Arial" w:eastAsia="Arial" w:hAnsi="Arial" w:cs="Cordia New"/>
          <w:sz w:val="20"/>
          <w:szCs w:val="20"/>
        </w:rPr>
      </w:pPr>
    </w:p>
    <w:tbl>
      <w:tblPr>
        <w:tblStyle w:val="TableGrid1"/>
        <w:tblW w:w="9634" w:type="dxa"/>
        <w:tblLook w:val="04A0" w:firstRow="1" w:lastRow="0" w:firstColumn="1" w:lastColumn="0" w:noHBand="0" w:noVBand="1"/>
      </w:tblPr>
      <w:tblGrid>
        <w:gridCol w:w="4390"/>
        <w:gridCol w:w="3207"/>
        <w:gridCol w:w="2037"/>
      </w:tblGrid>
      <w:tr w:rsidR="00426CD4" w:rsidRPr="00862374" w14:paraId="0BD5D183" w14:textId="77777777" w:rsidTr="002A343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491A681C"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40" behindDoc="0" locked="0" layoutInCell="1" allowOverlap="1" wp14:anchorId="4DCC494F" wp14:editId="2B0C5FB6">
                      <wp:simplePos x="0" y="0"/>
                      <wp:positionH relativeFrom="column">
                        <wp:posOffset>2470785</wp:posOffset>
                      </wp:positionH>
                      <wp:positionV relativeFrom="paragraph">
                        <wp:posOffset>-31911</wp:posOffset>
                      </wp:positionV>
                      <wp:extent cx="463550" cy="288000"/>
                      <wp:effectExtent l="19050" t="19050" r="31750" b="17145"/>
                      <wp:wrapNone/>
                      <wp:docPr id="10" name="Isosceles Tri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8000"/>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9288081" id="Isosceles Triangle 10" o:spid="_x0000_s1026" type="#_x0000_t5" alt="&quot;&quot;" style="position:absolute;margin-left:194.55pt;margin-top:-2.5pt;width:36.5pt;height:2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" adj="11467" fillcolor="#004c97" strokecolor="#004c97" strokeweight="1pt"/>
                  </w:pict>
                </mc:Fallback>
              </mc:AlternateContent>
            </w:r>
            <w:r w:rsidRPr="00DF15E8">
              <w:rPr>
                <w:rFonts w:ascii="Arial" w:eastAsia="Arial" w:hAnsi="Arial" w:cs="Cordia New"/>
                <w:b/>
                <w:sz w:val="20"/>
                <w:szCs w:val="20"/>
              </w:rPr>
              <w:t>Illustrations of practice</w:t>
            </w:r>
          </w:p>
        </w:tc>
        <w:tc>
          <w:tcPr>
            <w:tcW w:w="3207" w:type="dxa"/>
            <w:tcBorders>
              <w:left w:val="single" w:sz="4" w:space="0" w:color="004C97"/>
              <w:bottom w:val="single" w:sz="4" w:space="0" w:color="004C97"/>
            </w:tcBorders>
            <w:shd w:val="clear" w:color="auto" w:fill="FFFFFF"/>
          </w:tcPr>
          <w:p w14:paraId="1518D1C4"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2037" w:type="dxa"/>
            <w:tcBorders>
              <w:bottom w:val="single" w:sz="4" w:space="0" w:color="004C97"/>
            </w:tcBorders>
            <w:shd w:val="clear" w:color="auto" w:fill="FFFFFF"/>
          </w:tcPr>
          <w:p w14:paraId="74340CA3"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862374" w14:paraId="059632D9"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FFFFFF"/>
          </w:tcPr>
          <w:p w14:paraId="24D351A7" w14:textId="77777777" w:rsidR="00426CD4" w:rsidRPr="00DF15E8" w:rsidRDefault="00426CD4" w:rsidP="00426CD4">
            <w:pPr>
              <w:pStyle w:val="ListParagraph"/>
              <w:numPr>
                <w:ilvl w:val="0"/>
                <w:numId w:val="37"/>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 xml:space="preserve">Leaders actively engage students, staff, families/carers, and communities to develop, communicate and consistently demonstrate high expectations for every student’s learning and wellbeing </w:t>
            </w:r>
          </w:p>
          <w:p w14:paraId="59F03CF2" w14:textId="77777777" w:rsidR="00426CD4" w:rsidRPr="00DF15E8" w:rsidRDefault="00426CD4" w:rsidP="00426CD4">
            <w:pPr>
              <w:pStyle w:val="ListParagraph"/>
              <w:numPr>
                <w:ilvl w:val="0"/>
                <w:numId w:val="37"/>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Leaders engage student, staff, families/carers, and communities to develop goals aligned with the school’s inclusive and strengths-based vision, values and strategic plan</w:t>
            </w:r>
          </w:p>
          <w:p w14:paraId="705F027A" w14:textId="77777777" w:rsidR="00426CD4" w:rsidRPr="00DF15E8" w:rsidRDefault="00426CD4" w:rsidP="00426CD4">
            <w:pPr>
              <w:pStyle w:val="ListParagraph"/>
              <w:numPr>
                <w:ilvl w:val="0"/>
                <w:numId w:val="37"/>
              </w:numPr>
              <w:spacing w:before="60" w:after="0"/>
              <w:ind w:left="442" w:hanging="357"/>
              <w:contextualSpacing w:val="0"/>
              <w:jc w:val="both"/>
              <w:rPr>
                <w:rFonts w:ascii="Arial" w:eastAsia="Arial" w:hAnsi="Arial" w:cs="Cordia New"/>
                <w:sz w:val="20"/>
                <w:szCs w:val="20"/>
                <w:lang w:val="en-US"/>
              </w:rPr>
            </w:pPr>
            <w:r w:rsidRPr="00DF15E8">
              <w:rPr>
                <w:rFonts w:ascii="Arial" w:eastAsia="Arial" w:hAnsi="Arial" w:cs="Cordia New"/>
                <w:sz w:val="20"/>
                <w:szCs w:val="20"/>
                <w:lang w:val="en-US"/>
              </w:rPr>
              <w:t>Leaders consistently model the shared values and expectations for establishing positive and trusting relationships among and between teachers, students, families/carers and communities</w:t>
            </w:r>
          </w:p>
          <w:p w14:paraId="07EEF81D" w14:textId="77777777" w:rsidR="00426CD4" w:rsidRPr="00DF15E8" w:rsidRDefault="00426CD4" w:rsidP="00426CD4">
            <w:pPr>
              <w:pStyle w:val="ListParagraph"/>
              <w:numPr>
                <w:ilvl w:val="0"/>
                <w:numId w:val="37"/>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 xml:space="preserve">Leaders accurately assess the school’s current and anticipated resourcing needs for planning, and strategically recruit and induct staff with specific expertise who offer the best fit for school improvement </w:t>
            </w:r>
          </w:p>
          <w:p w14:paraId="75B11253" w14:textId="77777777" w:rsidR="00426CD4" w:rsidRPr="00DF15E8" w:rsidRDefault="00426CD4" w:rsidP="00426CD4">
            <w:pPr>
              <w:pStyle w:val="ListParagraph"/>
              <w:numPr>
                <w:ilvl w:val="0"/>
                <w:numId w:val="37"/>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 xml:space="preserve">Leaders use adaptive expertise to explore challenges and seek to understand issues in context before establishing innovative solutions for school improvement </w:t>
            </w:r>
          </w:p>
          <w:p w14:paraId="2518F749" w14:textId="77777777" w:rsidR="00426CD4" w:rsidRPr="00DF15E8" w:rsidRDefault="00426CD4" w:rsidP="00426CD4">
            <w:pPr>
              <w:pStyle w:val="ListParagraph"/>
              <w:numPr>
                <w:ilvl w:val="0"/>
                <w:numId w:val="37"/>
              </w:numPr>
              <w:spacing w:before="60" w:after="0"/>
              <w:ind w:left="442" w:hanging="357"/>
              <w:contextualSpacing w:val="0"/>
              <w:jc w:val="both"/>
              <w:rPr>
                <w:rFonts w:ascii="Arial" w:eastAsia="Arial" w:hAnsi="Arial" w:cs="Cordia New"/>
                <w:sz w:val="20"/>
                <w:szCs w:val="20"/>
                <w:lang w:val="en-US"/>
              </w:rPr>
            </w:pPr>
            <w:r w:rsidRPr="00DF15E8">
              <w:rPr>
                <w:rFonts w:ascii="Arial" w:eastAsia="Arial" w:hAnsi="Arial" w:cs="Cordia New"/>
                <w:sz w:val="20"/>
                <w:szCs w:val="20"/>
                <w:lang w:val="en-US"/>
              </w:rPr>
              <w:t>Leaders work together to maintain a focus on development, ensuring the learning and wellbeing goals and targets of the strategic plan are linked to the strategies and actions of the AIP</w:t>
            </w:r>
          </w:p>
          <w:p w14:paraId="49D36C2F" w14:textId="77777777" w:rsidR="00426CD4" w:rsidRPr="00DF15E8" w:rsidRDefault="00426CD4" w:rsidP="00426CD4">
            <w:pPr>
              <w:pStyle w:val="ListParagraph"/>
              <w:numPr>
                <w:ilvl w:val="0"/>
                <w:numId w:val="37"/>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Students and leaders collaborate to develop strategies to enhance wellbeing and promote safety to reduce violence, bullying and abuse in all online and physical environments</w:t>
            </w:r>
          </w:p>
          <w:p w14:paraId="4EEA178C" w14:textId="6B484760" w:rsidR="00426CD4" w:rsidRPr="00DF15E8" w:rsidRDefault="00426CD4" w:rsidP="00426CD4">
            <w:pPr>
              <w:pStyle w:val="ListParagraph"/>
              <w:numPr>
                <w:ilvl w:val="0"/>
                <w:numId w:val="37"/>
              </w:numPr>
              <w:spacing w:before="60" w:after="0"/>
              <w:ind w:left="442" w:hanging="357"/>
              <w:contextualSpacing w:val="0"/>
              <w:jc w:val="both"/>
              <w:rPr>
                <w:rFonts w:ascii="Arial" w:eastAsia="Arial" w:hAnsi="Arial" w:cs="Cordia New"/>
                <w:sz w:val="20"/>
                <w:szCs w:val="20"/>
                <w:lang w:val="en-US"/>
              </w:rPr>
            </w:pPr>
            <w:r w:rsidRPr="00DF15E8">
              <w:rPr>
                <w:rFonts w:ascii="Arial" w:eastAsia="Arial" w:hAnsi="Arial" w:cs="Cordia New"/>
                <w:sz w:val="20"/>
                <w:szCs w:val="20"/>
              </w:rPr>
              <w:t>Students and leaders collaboratively develop and revise whole school policies, plans and structures to ensure a positive, safe and orderly learning environment that promotes inclusion and the wellbeing of staff and students</w:t>
            </w:r>
            <w:r w:rsidR="00AD13D2">
              <w:rPr>
                <w:rFonts w:ascii="Arial" w:eastAsia="Arial" w:hAnsi="Arial" w:cs="Cordia New"/>
                <w:sz w:val="20"/>
                <w:szCs w:val="20"/>
              </w:rPr>
              <w:t>.</w:t>
            </w:r>
          </w:p>
        </w:tc>
      </w:tr>
    </w:tbl>
    <w:p w14:paraId="6E297244" w14:textId="77777777" w:rsidR="00426CD4" w:rsidRPr="00DF15E8" w:rsidRDefault="00426CD4" w:rsidP="00426CD4">
      <w:pPr>
        <w:rPr>
          <w:rFonts w:ascii="Arial" w:eastAsia="Arial" w:hAnsi="Arial" w:cs="Cordia New"/>
          <w:sz w:val="20"/>
          <w:szCs w:val="20"/>
        </w:rPr>
      </w:pPr>
    </w:p>
    <w:tbl>
      <w:tblPr>
        <w:tblStyle w:val="TableGrid1"/>
        <w:tblW w:w="9634" w:type="dxa"/>
        <w:tblLook w:val="04A0" w:firstRow="1" w:lastRow="0" w:firstColumn="1" w:lastColumn="0" w:noHBand="0" w:noVBand="1"/>
      </w:tblPr>
      <w:tblGrid>
        <w:gridCol w:w="4381"/>
        <w:gridCol w:w="2046"/>
        <w:gridCol w:w="653"/>
        <w:gridCol w:w="2554"/>
      </w:tblGrid>
      <w:tr w:rsidR="00426CD4" w:rsidRPr="00862374" w14:paraId="0224F5AF" w14:textId="77777777" w:rsidTr="002A3431">
        <w:trPr>
          <w:gridAfter w:val="1"/>
          <w:cnfStyle w:val="100000000000" w:firstRow="1" w:lastRow="0" w:firstColumn="0" w:lastColumn="0" w:oddVBand="0" w:evenVBand="0" w:oddHBand="0" w:evenHBand="0" w:firstRowFirstColumn="0" w:firstRowLastColumn="0" w:lastRowFirstColumn="0" w:lastRowLastColumn="0"/>
          <w:wAfter w:w="2554" w:type="dxa"/>
        </w:trPr>
        <w:tc>
          <w:tcPr>
            <w:cnfStyle w:val="001000000000" w:firstRow="0" w:lastRow="0" w:firstColumn="1" w:lastColumn="0" w:oddVBand="0" w:evenVBand="0" w:oddHBand="0" w:evenHBand="0" w:firstRowFirstColumn="0" w:firstRowLastColumn="0" w:lastRowFirstColumn="0" w:lastRowLastColumn="0"/>
            <w:tcW w:w="4381" w:type="dxa"/>
            <w:tcBorders>
              <w:top w:val="single" w:sz="4" w:space="0" w:color="004C97"/>
              <w:left w:val="single" w:sz="4" w:space="0" w:color="004C97"/>
              <w:bottom w:val="single" w:sz="4" w:space="0" w:color="004C97"/>
              <w:right w:val="single" w:sz="4" w:space="0" w:color="004C97"/>
            </w:tcBorders>
          </w:tcPr>
          <w:p w14:paraId="471186D3"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42" behindDoc="0" locked="0" layoutInCell="1" allowOverlap="1" wp14:anchorId="7D8EE944" wp14:editId="14C09B8B">
                      <wp:simplePos x="0" y="0"/>
                      <wp:positionH relativeFrom="column">
                        <wp:posOffset>2461260</wp:posOffset>
                      </wp:positionH>
                      <wp:positionV relativeFrom="paragraph">
                        <wp:posOffset>-29514</wp:posOffset>
                      </wp:positionV>
                      <wp:extent cx="463550" cy="287655"/>
                      <wp:effectExtent l="19050" t="19050" r="31750" b="17145"/>
                      <wp:wrapNone/>
                      <wp:docPr id="297" name="Isosceles Triangle 2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9D4B911" id="Isosceles Triangle 297" o:spid="_x0000_s1026" type="#_x0000_t5" alt="&quot;&quot;" style="position:absolute;margin-left:193.8pt;margin-top:-2.3pt;width:36.5pt;height:22.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" adj="11467" fillcolor="#004c97" strokecolor="#004c97" strokeweight="1pt"/>
                  </w:pict>
                </mc:Fallback>
              </mc:AlternateContent>
            </w:r>
            <w:r w:rsidRPr="00DF15E8">
              <w:rPr>
                <w:rFonts w:ascii="Arial" w:eastAsia="Arial" w:hAnsi="Arial" w:cs="Cordia New"/>
                <w:b/>
                <w:sz w:val="20"/>
                <w:szCs w:val="20"/>
              </w:rPr>
              <w:t>Measures</w:t>
            </w:r>
          </w:p>
        </w:tc>
        <w:tc>
          <w:tcPr>
            <w:tcW w:w="2046" w:type="dxa"/>
            <w:tcBorders>
              <w:left w:val="single" w:sz="4" w:space="0" w:color="004C97"/>
              <w:bottom w:val="single" w:sz="4" w:space="0" w:color="004C97"/>
            </w:tcBorders>
            <w:shd w:val="clear" w:color="auto" w:fill="FFFFFF"/>
          </w:tcPr>
          <w:p w14:paraId="066E2AB1"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653" w:type="dxa"/>
            <w:tcBorders>
              <w:bottom w:val="single" w:sz="4" w:space="0" w:color="004C97"/>
            </w:tcBorders>
            <w:shd w:val="clear" w:color="auto" w:fill="FFFFFF"/>
          </w:tcPr>
          <w:p w14:paraId="4B687A34"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862374" w14:paraId="234DAB80" w14:textId="77777777" w:rsidTr="002A3431">
        <w:trPr>
          <w:trHeight w:val="312"/>
        </w:trPr>
        <w:tc>
          <w:tcPr>
            <w:cnfStyle w:val="001000000000" w:firstRow="0" w:lastRow="0" w:firstColumn="1" w:lastColumn="0" w:oddVBand="0" w:evenVBand="0" w:oddHBand="0" w:evenHBand="0" w:firstRowFirstColumn="0" w:firstRowLastColumn="0" w:lastRowFirstColumn="0" w:lastRowLastColumn="0"/>
            <w:tcW w:w="9634" w:type="dxa"/>
            <w:gridSpan w:val="4"/>
            <w:tcBorders>
              <w:top w:val="single" w:sz="4" w:space="0" w:color="004C97"/>
              <w:left w:val="single" w:sz="4" w:space="0" w:color="004C97"/>
              <w:bottom w:val="single" w:sz="4" w:space="0" w:color="0070C0"/>
              <w:right w:val="single" w:sz="4" w:space="0" w:color="004C97"/>
            </w:tcBorders>
            <w:shd w:val="clear" w:color="auto" w:fill="auto"/>
            <w:vAlign w:val="center"/>
          </w:tcPr>
          <w:p w14:paraId="5EF1F76A" w14:textId="77777777" w:rsidR="00426CD4" w:rsidRPr="00DF15E8" w:rsidRDefault="00426CD4" w:rsidP="002A3431">
            <w:pPr>
              <w:rPr>
                <w:rFonts w:ascii="Arial" w:eastAsia="Arial" w:hAnsi="Arial" w:cs="Cordia New"/>
                <w:sz w:val="20"/>
                <w:szCs w:val="20"/>
              </w:rPr>
            </w:pPr>
            <w:r w:rsidRPr="00DF15E8">
              <w:rPr>
                <w:rFonts w:ascii="Arial" w:eastAsia="Arial" w:hAnsi="Arial" w:cs="Cordia New"/>
                <w:sz w:val="20"/>
                <w:szCs w:val="20"/>
              </w:rPr>
              <w:t>The measures below should be considered alongside the outcome measures and school-level measures.</w:t>
            </w:r>
          </w:p>
          <w:p w14:paraId="03AD8A3C" w14:textId="77777777" w:rsidR="00426CD4" w:rsidRPr="00DF15E8" w:rsidRDefault="00426CD4" w:rsidP="00426CD4">
            <w:pPr>
              <w:pStyle w:val="ListParagraph"/>
              <w:numPr>
                <w:ilvl w:val="0"/>
                <w:numId w:val="37"/>
              </w:numPr>
              <w:spacing w:before="60" w:after="0"/>
              <w:ind w:left="442" w:hanging="357"/>
              <w:contextualSpacing w:val="0"/>
              <w:jc w:val="both"/>
              <w:rPr>
                <w:rFonts w:ascii="Arial" w:eastAsia="Arial" w:hAnsi="Arial" w:cs="Cordia New"/>
                <w:sz w:val="20"/>
                <w:szCs w:val="20"/>
                <w:lang w:val="en-US"/>
              </w:rPr>
            </w:pPr>
            <w:r w:rsidRPr="00DF15E8">
              <w:rPr>
                <w:rFonts w:ascii="Arial" w:eastAsia="Arial" w:hAnsi="Arial" w:cs="Cordia New"/>
                <w:sz w:val="20"/>
                <w:szCs w:val="20"/>
                <w:lang w:val="en-US"/>
              </w:rPr>
              <w:t>Attitudes to School Survey – Managing bullying</w:t>
            </w:r>
          </w:p>
          <w:p w14:paraId="339CD96B" w14:textId="77777777" w:rsidR="00426CD4" w:rsidRPr="00DF15E8" w:rsidRDefault="00426CD4" w:rsidP="00426CD4">
            <w:pPr>
              <w:pStyle w:val="ListParagraph"/>
              <w:numPr>
                <w:ilvl w:val="0"/>
                <w:numId w:val="37"/>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lang w:val="en-US"/>
              </w:rPr>
              <w:t>School Staff Survey – Instructional leadership, trust in colleagues, collective efficacy, academic emphasis</w:t>
            </w:r>
          </w:p>
        </w:tc>
      </w:tr>
    </w:tbl>
    <w:p w14:paraId="3F165DAD" w14:textId="77777777" w:rsidR="00EA5074" w:rsidRDefault="00EA5074" w:rsidP="00084C30">
      <w:pPr>
        <w:keepNext/>
        <w:keepLines/>
        <w:spacing w:before="40"/>
        <w:outlineLvl w:val="2"/>
        <w:rPr>
          <w:rFonts w:ascii="Arial" w:eastAsia="SimHei" w:hAnsi="Arial" w:cs="Cordia New"/>
          <w:b/>
          <w:color w:val="FDBA12"/>
          <w:sz w:val="24"/>
        </w:rPr>
      </w:pPr>
    </w:p>
    <w:p w14:paraId="2D9A810C" w14:textId="1D7F7E20" w:rsidR="00084C30" w:rsidRPr="0061280B" w:rsidDel="00E06CBF" w:rsidRDefault="00084C30" w:rsidP="00084C30">
      <w:pPr>
        <w:keepNext/>
        <w:keepLines/>
        <w:spacing w:before="40"/>
        <w:outlineLvl w:val="2"/>
        <w:rPr>
          <w:rFonts w:ascii="Arial" w:eastAsia="SimHei" w:hAnsi="Arial" w:cs="Cordia New"/>
          <w:b/>
          <w:color w:val="E35205"/>
          <w:sz w:val="24"/>
        </w:rPr>
      </w:pPr>
      <w:r w:rsidRPr="0061280B">
        <w:rPr>
          <w:rFonts w:ascii="Arial" w:eastAsia="SimHei" w:hAnsi="Arial" w:cs="Cordia New"/>
          <w:b/>
          <w:color w:val="E35205"/>
          <w:sz w:val="24"/>
        </w:rPr>
        <w:t>LEADERSHIP</w:t>
      </w:r>
    </w:p>
    <w:tbl>
      <w:tblPr>
        <w:tblStyle w:val="TableGrid2"/>
        <w:tblW w:w="9634" w:type="dxa"/>
        <w:tblLook w:val="04A0" w:firstRow="1" w:lastRow="0" w:firstColumn="1" w:lastColumn="0" w:noHBand="0" w:noVBand="1"/>
      </w:tblPr>
      <w:tblGrid>
        <w:gridCol w:w="4390"/>
        <w:gridCol w:w="3207"/>
        <w:gridCol w:w="2037"/>
      </w:tblGrid>
      <w:tr w:rsidR="00426CD4" w:rsidRPr="00862374" w14:paraId="6B68D412" w14:textId="77777777" w:rsidTr="002A3431">
        <w:trPr>
          <w:cnfStyle w:val="100000000000" w:firstRow="1" w:lastRow="0" w:firstColumn="0" w:lastColumn="0" w:oddVBand="0" w:evenVBand="0" w:oddHBand="0"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7E47FD9B"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43" behindDoc="0" locked="0" layoutInCell="1" allowOverlap="1" wp14:anchorId="4EBA1C46" wp14:editId="3C1BCF7B">
                      <wp:simplePos x="0" y="0"/>
                      <wp:positionH relativeFrom="column">
                        <wp:posOffset>2469515</wp:posOffset>
                      </wp:positionH>
                      <wp:positionV relativeFrom="paragraph">
                        <wp:posOffset>-38735</wp:posOffset>
                      </wp:positionV>
                      <wp:extent cx="463550" cy="287655"/>
                      <wp:effectExtent l="19050" t="19050" r="31750" b="17145"/>
                      <wp:wrapNone/>
                      <wp:docPr id="14" name="Isosceles Tri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402A8B1" id="Isosceles Triangle 14" o:spid="_x0000_s1026" type="#_x0000_t5" alt="&quot;&quot;" style="position:absolute;margin-left:194.45pt;margin-top:-3.05pt;width:36.5pt;height:22.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" adj="11467" fillcolor="#004c97" strokecolor="#004c97" strokeweight="1pt"/>
                  </w:pict>
                </mc:Fallback>
              </mc:AlternateContent>
            </w:r>
            <w:r w:rsidRPr="00DF15E8">
              <w:rPr>
                <w:rFonts w:ascii="Arial" w:eastAsia="Arial" w:hAnsi="Arial" w:cs="Cordia New"/>
                <w:b/>
                <w:sz w:val="20"/>
                <w:szCs w:val="20"/>
              </w:rPr>
              <w:t>DIMENSION</w:t>
            </w:r>
          </w:p>
        </w:tc>
        <w:tc>
          <w:tcPr>
            <w:tcW w:w="3207" w:type="dxa"/>
            <w:tcBorders>
              <w:left w:val="single" w:sz="4" w:space="0" w:color="004C97"/>
              <w:bottom w:val="single" w:sz="4" w:space="0" w:color="004C97"/>
            </w:tcBorders>
            <w:shd w:val="clear" w:color="auto" w:fill="FFFFFF"/>
          </w:tcPr>
          <w:p w14:paraId="2AD912A7"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2037" w:type="dxa"/>
            <w:tcBorders>
              <w:bottom w:val="single" w:sz="4" w:space="0" w:color="004C97"/>
            </w:tcBorders>
            <w:shd w:val="clear" w:color="auto" w:fill="FFFFFF"/>
          </w:tcPr>
          <w:p w14:paraId="64AD6782"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862374" w14:paraId="25FF581B"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B7DBFF"/>
          </w:tcPr>
          <w:p w14:paraId="2F9C9B52" w14:textId="77777777" w:rsidR="00426CD4" w:rsidRPr="00DF15E8" w:rsidRDefault="00426CD4" w:rsidP="002A3431">
            <w:pPr>
              <w:rPr>
                <w:rFonts w:ascii="Arial" w:eastAsia="Arial" w:hAnsi="Arial" w:cs="Cordia New"/>
                <w:sz w:val="20"/>
                <w:szCs w:val="20"/>
              </w:rPr>
            </w:pPr>
            <w:r w:rsidRPr="00DF15E8">
              <w:rPr>
                <w:rFonts w:ascii="Arial" w:eastAsia="Arial" w:hAnsi="Arial" w:cs="Cordia New"/>
                <w:sz w:val="20"/>
                <w:szCs w:val="20"/>
                <w:lang w:val="en-US"/>
              </w:rPr>
              <w:t>Shared development of a culture of respect and collaboration with positive and supportive relationships between students and staff at the core</w:t>
            </w:r>
          </w:p>
        </w:tc>
      </w:tr>
    </w:tbl>
    <w:p w14:paraId="4FE3C9F1" w14:textId="77777777" w:rsidR="00426CD4" w:rsidRPr="00DF15E8" w:rsidRDefault="00426CD4" w:rsidP="00426CD4">
      <w:pPr>
        <w:rPr>
          <w:rFonts w:ascii="Arial" w:eastAsia="Arial" w:hAnsi="Arial" w:cs="Cordia New"/>
          <w:sz w:val="20"/>
          <w:szCs w:val="20"/>
        </w:rPr>
      </w:pPr>
    </w:p>
    <w:tbl>
      <w:tblPr>
        <w:tblStyle w:val="TableGrid2"/>
        <w:tblW w:w="9634" w:type="dxa"/>
        <w:tblLook w:val="04A0" w:firstRow="1" w:lastRow="0" w:firstColumn="1" w:lastColumn="0" w:noHBand="0" w:noVBand="1"/>
      </w:tblPr>
      <w:tblGrid>
        <w:gridCol w:w="4390"/>
        <w:gridCol w:w="3207"/>
        <w:gridCol w:w="2037"/>
      </w:tblGrid>
      <w:tr w:rsidR="00426CD4" w:rsidRPr="00862374" w14:paraId="50128AEB" w14:textId="77777777" w:rsidTr="002A343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70C6FCFD"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44" behindDoc="0" locked="0" layoutInCell="1" allowOverlap="1" wp14:anchorId="04E8B880" wp14:editId="11F36D11">
                      <wp:simplePos x="0" y="0"/>
                      <wp:positionH relativeFrom="column">
                        <wp:posOffset>2470785</wp:posOffset>
                      </wp:positionH>
                      <wp:positionV relativeFrom="paragraph">
                        <wp:posOffset>-31911</wp:posOffset>
                      </wp:positionV>
                      <wp:extent cx="463550" cy="288000"/>
                      <wp:effectExtent l="19050" t="19050" r="31750" b="17145"/>
                      <wp:wrapNone/>
                      <wp:docPr id="279" name="Isosceles Triangle 2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8000"/>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C676716" id="Isosceles Triangle 279" o:spid="_x0000_s1026" type="#_x0000_t5" alt="&quot;&quot;" style="position:absolute;margin-left:194.55pt;margin-top:-2.5pt;width:36.5pt;height:22.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" adj="11467" fillcolor="#004c97" strokecolor="#004c97" strokeweight="1pt"/>
                  </w:pict>
                </mc:Fallback>
              </mc:AlternateContent>
            </w:r>
            <w:r w:rsidRPr="00DF15E8">
              <w:rPr>
                <w:rFonts w:ascii="Arial" w:eastAsia="Arial" w:hAnsi="Arial" w:cs="Cordia New"/>
                <w:b/>
                <w:sz w:val="20"/>
                <w:szCs w:val="20"/>
              </w:rPr>
              <w:t>Illustrations of practice</w:t>
            </w:r>
          </w:p>
        </w:tc>
        <w:tc>
          <w:tcPr>
            <w:tcW w:w="3207" w:type="dxa"/>
            <w:tcBorders>
              <w:left w:val="single" w:sz="4" w:space="0" w:color="004C97"/>
              <w:bottom w:val="single" w:sz="4" w:space="0" w:color="004C97"/>
            </w:tcBorders>
            <w:shd w:val="clear" w:color="auto" w:fill="FFFFFF"/>
          </w:tcPr>
          <w:p w14:paraId="1CE458F8"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2037" w:type="dxa"/>
            <w:tcBorders>
              <w:bottom w:val="single" w:sz="4" w:space="0" w:color="004C97"/>
            </w:tcBorders>
            <w:shd w:val="clear" w:color="auto" w:fill="FFFFFF"/>
          </w:tcPr>
          <w:p w14:paraId="7F35DAA9"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862374" w14:paraId="21805254"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FFFFFF"/>
          </w:tcPr>
          <w:p w14:paraId="72682738" w14:textId="77777777" w:rsidR="00426CD4" w:rsidRPr="00DF15E8" w:rsidRDefault="00426CD4" w:rsidP="00426CD4">
            <w:pPr>
              <w:pStyle w:val="ListParagraph"/>
              <w:numPr>
                <w:ilvl w:val="0"/>
                <w:numId w:val="38"/>
              </w:numPr>
              <w:spacing w:before="60" w:after="0"/>
              <w:ind w:left="442" w:hanging="357"/>
              <w:contextualSpacing w:val="0"/>
              <w:jc w:val="both"/>
              <w:rPr>
                <w:rFonts w:ascii="Arial" w:eastAsia="Arial" w:hAnsi="Arial" w:cs="Cordia New"/>
                <w:sz w:val="20"/>
                <w:szCs w:val="20"/>
                <w:lang w:val="en-US"/>
              </w:rPr>
            </w:pPr>
            <w:r w:rsidRPr="00DF15E8">
              <w:rPr>
                <w:rFonts w:ascii="Arial" w:eastAsia="Arial" w:hAnsi="Arial" w:cs="Cordia New"/>
                <w:sz w:val="20"/>
                <w:szCs w:val="20"/>
                <w:lang w:val="en-US"/>
              </w:rPr>
              <w:t>The school improvement team monitors and implements evidence-based strategies and actions to improve student learning and wellbeing in response to needs identified through the improvement cycle</w:t>
            </w:r>
          </w:p>
          <w:p w14:paraId="20B584FC" w14:textId="77777777" w:rsidR="00426CD4" w:rsidRPr="00DF15E8" w:rsidRDefault="00426CD4" w:rsidP="00426CD4">
            <w:pPr>
              <w:pStyle w:val="ListParagraph"/>
              <w:numPr>
                <w:ilvl w:val="0"/>
                <w:numId w:val="38"/>
              </w:numPr>
              <w:spacing w:before="60" w:after="0"/>
              <w:ind w:left="442" w:hanging="357"/>
              <w:contextualSpacing w:val="0"/>
              <w:jc w:val="both"/>
              <w:rPr>
                <w:rFonts w:ascii="Arial" w:eastAsia="Arial" w:hAnsi="Arial" w:cs="Cordia New"/>
                <w:sz w:val="20"/>
                <w:szCs w:val="20"/>
                <w:lang w:val="en-US"/>
              </w:rPr>
            </w:pPr>
            <w:r w:rsidRPr="00DF15E8">
              <w:rPr>
                <w:rFonts w:ascii="Arial" w:eastAsia="Arial" w:hAnsi="Arial" w:cs="Cordia New"/>
                <w:sz w:val="20"/>
                <w:szCs w:val="20"/>
                <w:lang w:val="en-US"/>
              </w:rPr>
              <w:t>Leaders develop partnerships with other schools and agencies through engaging or leading and creating networks and/or communities of practice to develop understanding of how similar schools actively support students’ learning and wellbeing</w:t>
            </w:r>
          </w:p>
          <w:p w14:paraId="6EBB71EA" w14:textId="77777777" w:rsidR="00426CD4" w:rsidRPr="00DF15E8" w:rsidRDefault="00426CD4" w:rsidP="00426CD4">
            <w:pPr>
              <w:pStyle w:val="ListParagraph"/>
              <w:numPr>
                <w:ilvl w:val="0"/>
                <w:numId w:val="38"/>
              </w:numPr>
              <w:spacing w:before="60" w:after="0"/>
              <w:ind w:left="442" w:hanging="357"/>
              <w:contextualSpacing w:val="0"/>
              <w:jc w:val="both"/>
              <w:rPr>
                <w:rFonts w:ascii="Arial" w:eastAsia="Arial" w:hAnsi="Arial" w:cs="Cordia New"/>
                <w:sz w:val="20"/>
                <w:szCs w:val="20"/>
                <w:lang w:val="en-US"/>
              </w:rPr>
            </w:pPr>
            <w:r w:rsidRPr="00DF15E8">
              <w:rPr>
                <w:rFonts w:ascii="Arial" w:eastAsia="Arial" w:hAnsi="Arial" w:cs="Cordia New"/>
                <w:sz w:val="20"/>
                <w:szCs w:val="20"/>
                <w:lang w:val="en-US"/>
              </w:rPr>
              <w:t>Leaders actively support and celebrate diversity and inclusion, promote cultural awareness and safety and address discrimination and racism to promote respectful and inclusive attitudes, behaviours and practices</w:t>
            </w:r>
          </w:p>
          <w:p w14:paraId="280E0AF5" w14:textId="77777777" w:rsidR="00426CD4" w:rsidRPr="00DF15E8" w:rsidRDefault="00426CD4" w:rsidP="00426CD4">
            <w:pPr>
              <w:pStyle w:val="ListParagraph"/>
              <w:numPr>
                <w:ilvl w:val="0"/>
                <w:numId w:val="38"/>
              </w:numPr>
              <w:spacing w:before="60" w:after="0"/>
              <w:ind w:left="442" w:hanging="357"/>
              <w:contextualSpacing w:val="0"/>
              <w:jc w:val="both"/>
              <w:rPr>
                <w:rFonts w:ascii="Arial" w:eastAsia="Arial" w:hAnsi="Arial" w:cs="Cordia New"/>
                <w:sz w:val="20"/>
                <w:szCs w:val="20"/>
                <w:lang w:val="en-US"/>
              </w:rPr>
            </w:pPr>
            <w:r w:rsidRPr="00DF15E8">
              <w:rPr>
                <w:rFonts w:ascii="Arial" w:eastAsia="Arial" w:hAnsi="Arial" w:cs="Cordia New"/>
                <w:sz w:val="20"/>
                <w:szCs w:val="20"/>
                <w:lang w:val="en-US"/>
              </w:rPr>
              <w:t xml:space="preserve">Middle leaders provide targeted guidance and support to teachers and staff, based on student outcomes and feedback, teaching, engagement and support practices, and contemporary research </w:t>
            </w:r>
          </w:p>
          <w:p w14:paraId="3DC710AD" w14:textId="77777777" w:rsidR="00426CD4" w:rsidRPr="00DF15E8" w:rsidRDefault="00426CD4" w:rsidP="00426CD4">
            <w:pPr>
              <w:pStyle w:val="ListParagraph"/>
              <w:numPr>
                <w:ilvl w:val="0"/>
                <w:numId w:val="38"/>
              </w:numPr>
              <w:spacing w:before="60" w:after="0"/>
              <w:ind w:left="442" w:hanging="357"/>
              <w:contextualSpacing w:val="0"/>
              <w:jc w:val="both"/>
              <w:rPr>
                <w:rFonts w:ascii="Arial" w:eastAsia="Arial" w:hAnsi="Arial" w:cs="Cordia New"/>
                <w:sz w:val="20"/>
                <w:szCs w:val="20"/>
                <w:lang w:val="en-US"/>
              </w:rPr>
            </w:pPr>
            <w:r w:rsidRPr="00DF15E8">
              <w:rPr>
                <w:rFonts w:ascii="Arial" w:eastAsia="Arial" w:hAnsi="Arial" w:cs="Cordia New"/>
                <w:sz w:val="20"/>
                <w:szCs w:val="20"/>
                <w:lang w:val="en-US"/>
              </w:rPr>
              <w:t xml:space="preserve">Students’ views, priorities and feedback are heard and responded to by leaders through meaningful interactions, through which students openly share their experiences and leaders authentically support a solution-focused approach to improving outcomes </w:t>
            </w:r>
          </w:p>
          <w:p w14:paraId="18D7951E" w14:textId="77777777" w:rsidR="00426CD4" w:rsidRPr="00DF15E8" w:rsidRDefault="00426CD4" w:rsidP="00426CD4">
            <w:pPr>
              <w:pStyle w:val="ListParagraph"/>
              <w:numPr>
                <w:ilvl w:val="0"/>
                <w:numId w:val="38"/>
              </w:numPr>
              <w:spacing w:before="60" w:after="0"/>
              <w:ind w:left="442" w:hanging="357"/>
              <w:contextualSpacing w:val="0"/>
              <w:jc w:val="both"/>
              <w:rPr>
                <w:rFonts w:ascii="Arial" w:eastAsia="Arial" w:hAnsi="Arial" w:cs="Cordia New"/>
                <w:sz w:val="20"/>
                <w:szCs w:val="20"/>
                <w:lang w:val="en-US"/>
              </w:rPr>
            </w:pPr>
            <w:r w:rsidRPr="00DF15E8">
              <w:rPr>
                <w:rFonts w:ascii="Arial" w:eastAsia="Arial" w:hAnsi="Arial" w:cs="Cordia New"/>
                <w:sz w:val="20"/>
                <w:szCs w:val="20"/>
              </w:rPr>
              <w:t xml:space="preserve">Students are actively involved in school improvement planning, and support the design and implementation of inclusive leadership, teaching and learning, </w:t>
            </w:r>
            <w:r w:rsidRPr="00DF15E8">
              <w:rPr>
                <w:rFonts w:ascii="Arial" w:eastAsia="Arial" w:hAnsi="Arial" w:cs="Cordia New"/>
                <w:sz w:val="20"/>
                <w:szCs w:val="20"/>
                <w:lang w:val="en-US"/>
              </w:rPr>
              <w:t>assessment</w:t>
            </w:r>
            <w:r w:rsidRPr="00DF15E8">
              <w:rPr>
                <w:rFonts w:ascii="Arial" w:eastAsia="Arial" w:hAnsi="Arial" w:cs="Cordia New"/>
                <w:sz w:val="20"/>
                <w:szCs w:val="20"/>
              </w:rPr>
              <w:t>, engagement and support programs and practices.</w:t>
            </w:r>
          </w:p>
        </w:tc>
      </w:tr>
    </w:tbl>
    <w:p w14:paraId="52E31D5B" w14:textId="77777777" w:rsidR="00426CD4" w:rsidRPr="00DF15E8" w:rsidRDefault="00426CD4" w:rsidP="00426CD4">
      <w:pPr>
        <w:rPr>
          <w:rFonts w:ascii="Arial" w:eastAsia="Arial" w:hAnsi="Arial" w:cs="Cordia New"/>
          <w:sz w:val="20"/>
          <w:szCs w:val="20"/>
        </w:rPr>
      </w:pPr>
    </w:p>
    <w:tbl>
      <w:tblPr>
        <w:tblStyle w:val="TableGrid2"/>
        <w:tblW w:w="9634" w:type="dxa"/>
        <w:tblLook w:val="04A0" w:firstRow="1" w:lastRow="0" w:firstColumn="1" w:lastColumn="0" w:noHBand="0" w:noVBand="1"/>
      </w:tblPr>
      <w:tblGrid>
        <w:gridCol w:w="4390"/>
        <w:gridCol w:w="1834"/>
        <w:gridCol w:w="1754"/>
        <w:gridCol w:w="1656"/>
      </w:tblGrid>
      <w:tr w:rsidR="00426CD4" w:rsidRPr="00862374" w14:paraId="3411BBEF" w14:textId="77777777" w:rsidTr="002A3431">
        <w:trPr>
          <w:gridAfter w:val="1"/>
          <w:cnfStyle w:val="100000000000" w:firstRow="1" w:lastRow="0" w:firstColumn="0" w:lastColumn="0" w:oddVBand="0" w:evenVBand="0" w:oddHBand="0" w:evenHBand="0" w:firstRowFirstColumn="0" w:firstRowLastColumn="0" w:lastRowFirstColumn="0" w:lastRowLastColumn="0"/>
          <w:wAfter w:w="1656" w:type="dxa"/>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6DEA18C7"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45" behindDoc="0" locked="0" layoutInCell="1" allowOverlap="1" wp14:anchorId="23953F4E" wp14:editId="42ABCE50">
                      <wp:simplePos x="0" y="0"/>
                      <wp:positionH relativeFrom="column">
                        <wp:posOffset>2461260</wp:posOffset>
                      </wp:positionH>
                      <wp:positionV relativeFrom="paragraph">
                        <wp:posOffset>-29514</wp:posOffset>
                      </wp:positionV>
                      <wp:extent cx="463550" cy="287655"/>
                      <wp:effectExtent l="19050" t="19050" r="31750" b="17145"/>
                      <wp:wrapNone/>
                      <wp:docPr id="296" name="Isosceles Triangle 2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52DA052" id="Isosceles Triangle 296" o:spid="_x0000_s1026" type="#_x0000_t5" alt="&quot;&quot;" style="position:absolute;margin-left:193.8pt;margin-top:-2.3pt;width:36.5pt;height:22.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" adj="11467" fillcolor="#004c97" strokecolor="#004c97" strokeweight="1pt"/>
                  </w:pict>
                </mc:Fallback>
              </mc:AlternateContent>
            </w:r>
            <w:r w:rsidRPr="00DF15E8">
              <w:rPr>
                <w:rFonts w:ascii="Arial" w:eastAsia="Arial" w:hAnsi="Arial" w:cs="Cordia New"/>
                <w:b/>
                <w:sz w:val="20"/>
                <w:szCs w:val="20"/>
              </w:rPr>
              <w:t>Measures</w:t>
            </w:r>
          </w:p>
        </w:tc>
        <w:tc>
          <w:tcPr>
            <w:tcW w:w="1834" w:type="dxa"/>
            <w:tcBorders>
              <w:left w:val="single" w:sz="4" w:space="0" w:color="004C97"/>
              <w:bottom w:val="single" w:sz="4" w:space="0" w:color="004C97"/>
            </w:tcBorders>
            <w:shd w:val="clear" w:color="auto" w:fill="FFFFFF"/>
          </w:tcPr>
          <w:p w14:paraId="48C579A3"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1754" w:type="dxa"/>
            <w:tcBorders>
              <w:bottom w:val="single" w:sz="4" w:space="0" w:color="004C97"/>
            </w:tcBorders>
            <w:shd w:val="clear" w:color="auto" w:fill="FFFFFF"/>
          </w:tcPr>
          <w:p w14:paraId="5AD8390E"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862374" w14:paraId="532F61B5" w14:textId="77777777" w:rsidTr="002A3431">
        <w:trPr>
          <w:trHeight w:val="312"/>
        </w:trPr>
        <w:tc>
          <w:tcPr>
            <w:cnfStyle w:val="001000000000" w:firstRow="0" w:lastRow="0" w:firstColumn="1" w:lastColumn="0" w:oddVBand="0" w:evenVBand="0" w:oddHBand="0" w:evenHBand="0" w:firstRowFirstColumn="0" w:firstRowLastColumn="0" w:lastRowFirstColumn="0" w:lastRowLastColumn="0"/>
            <w:tcW w:w="9634" w:type="dxa"/>
            <w:gridSpan w:val="4"/>
            <w:tcBorders>
              <w:top w:val="single" w:sz="4" w:space="0" w:color="004C97"/>
              <w:left w:val="single" w:sz="4" w:space="0" w:color="004C97"/>
              <w:bottom w:val="single" w:sz="4" w:space="0" w:color="0070C0"/>
              <w:right w:val="single" w:sz="4" w:space="0" w:color="004C97"/>
            </w:tcBorders>
            <w:shd w:val="clear" w:color="auto" w:fill="auto"/>
            <w:vAlign w:val="center"/>
          </w:tcPr>
          <w:p w14:paraId="27637E3E" w14:textId="77777777" w:rsidR="00426CD4" w:rsidRPr="00DF15E8" w:rsidRDefault="00426CD4" w:rsidP="002A3431">
            <w:pPr>
              <w:rPr>
                <w:rFonts w:ascii="Arial" w:eastAsia="Arial" w:hAnsi="Arial" w:cs="Cordia New"/>
                <w:sz w:val="20"/>
                <w:szCs w:val="20"/>
              </w:rPr>
            </w:pPr>
            <w:r w:rsidRPr="00DF15E8">
              <w:rPr>
                <w:rFonts w:ascii="Arial" w:eastAsia="Arial" w:hAnsi="Arial" w:cs="Cordia New"/>
                <w:sz w:val="20"/>
                <w:szCs w:val="20"/>
              </w:rPr>
              <w:t>The measures below should be considered alongside the outcome measures and school-level measures.</w:t>
            </w:r>
          </w:p>
          <w:p w14:paraId="2EEECFC4" w14:textId="77777777" w:rsidR="00426CD4" w:rsidRPr="00DF15E8" w:rsidRDefault="00426CD4" w:rsidP="00426CD4">
            <w:pPr>
              <w:pStyle w:val="ListParagraph"/>
              <w:numPr>
                <w:ilvl w:val="0"/>
                <w:numId w:val="38"/>
              </w:numPr>
              <w:spacing w:before="60" w:after="0"/>
              <w:ind w:left="442" w:hanging="357"/>
              <w:contextualSpacing w:val="0"/>
              <w:jc w:val="both"/>
              <w:rPr>
                <w:rFonts w:ascii="Arial" w:eastAsia="Arial" w:hAnsi="Arial" w:cs="Cordia New"/>
                <w:sz w:val="20"/>
                <w:szCs w:val="20"/>
                <w:lang w:val="en-US"/>
              </w:rPr>
            </w:pPr>
            <w:r w:rsidRPr="00DF15E8">
              <w:rPr>
                <w:rFonts w:ascii="Arial" w:eastAsia="Arial" w:hAnsi="Arial" w:cs="Cordia New"/>
                <w:sz w:val="20"/>
                <w:szCs w:val="20"/>
                <w:lang w:val="en-US"/>
              </w:rPr>
              <w:t>Attitudes to School Survey – Managing bullying</w:t>
            </w:r>
          </w:p>
          <w:p w14:paraId="1AA5515F" w14:textId="77777777" w:rsidR="00426CD4" w:rsidRPr="00DF15E8" w:rsidRDefault="00426CD4" w:rsidP="00426CD4">
            <w:pPr>
              <w:pStyle w:val="ListParagraph"/>
              <w:numPr>
                <w:ilvl w:val="0"/>
                <w:numId w:val="38"/>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lang w:val="en-US"/>
              </w:rPr>
              <w:t>School Staff Survey – Instructional leadership, trust in colleagues, collective efficacy, academic emphasis</w:t>
            </w:r>
          </w:p>
        </w:tc>
      </w:tr>
    </w:tbl>
    <w:p w14:paraId="5BC43F6F" w14:textId="77777777" w:rsidR="00426CD4" w:rsidRPr="00862374" w:rsidRDefault="00426CD4" w:rsidP="00426CD4">
      <w:pPr>
        <w:rPr>
          <w:rFonts w:ascii="Arial" w:eastAsia="Arial" w:hAnsi="Arial" w:cs="Cordia New"/>
          <w:sz w:val="20"/>
          <w:szCs w:val="20"/>
        </w:rPr>
      </w:pPr>
    </w:p>
    <w:p w14:paraId="12C267A2" w14:textId="77777777" w:rsidR="00426CD4" w:rsidRPr="00DF15E8" w:rsidRDefault="00426CD4" w:rsidP="00426CD4">
      <w:pPr>
        <w:rPr>
          <w:rFonts w:ascii="Arial" w:eastAsia="Arial" w:hAnsi="Arial" w:cs="Cordia New"/>
          <w:sz w:val="20"/>
          <w:szCs w:val="20"/>
        </w:rPr>
      </w:pPr>
    </w:p>
    <w:p w14:paraId="470E7151" w14:textId="77777777" w:rsidR="00426CD4" w:rsidRPr="00DF15E8" w:rsidRDefault="00426CD4" w:rsidP="00426CD4">
      <w:pPr>
        <w:rPr>
          <w:rFonts w:ascii="Arial" w:eastAsia="Arial" w:hAnsi="Arial" w:cs="Cordia New"/>
          <w:sz w:val="20"/>
          <w:szCs w:val="20"/>
        </w:rPr>
      </w:pPr>
    </w:p>
    <w:p w14:paraId="101E0480" w14:textId="77777777" w:rsidR="00426CD4" w:rsidRPr="00DF15E8" w:rsidRDefault="00426CD4" w:rsidP="00426CD4">
      <w:pPr>
        <w:rPr>
          <w:rFonts w:ascii="Arial" w:eastAsia="Arial" w:hAnsi="Arial" w:cs="Cordia New"/>
          <w:sz w:val="20"/>
          <w:szCs w:val="20"/>
        </w:rPr>
      </w:pPr>
    </w:p>
    <w:p w14:paraId="6A9F4E55" w14:textId="77777777" w:rsidR="00426CD4" w:rsidRPr="00DF15E8" w:rsidRDefault="00426CD4" w:rsidP="00426CD4">
      <w:pPr>
        <w:rPr>
          <w:rFonts w:ascii="Arial" w:eastAsia="Arial" w:hAnsi="Arial" w:cs="Cordia New"/>
          <w:sz w:val="20"/>
          <w:szCs w:val="20"/>
        </w:rPr>
      </w:pPr>
    </w:p>
    <w:p w14:paraId="7C8CF6AE" w14:textId="77777777" w:rsidR="00426CD4" w:rsidRPr="00DF15E8" w:rsidRDefault="00426CD4" w:rsidP="00426CD4">
      <w:pPr>
        <w:rPr>
          <w:rFonts w:ascii="Arial" w:eastAsia="Arial" w:hAnsi="Arial" w:cs="Cordia New"/>
          <w:sz w:val="20"/>
          <w:szCs w:val="20"/>
        </w:rPr>
      </w:pPr>
    </w:p>
    <w:p w14:paraId="46E06F51" w14:textId="77777777" w:rsidR="00426CD4" w:rsidRPr="00DF15E8" w:rsidRDefault="00426CD4" w:rsidP="00426CD4">
      <w:pPr>
        <w:rPr>
          <w:rFonts w:ascii="Arial" w:eastAsia="Arial" w:hAnsi="Arial" w:cs="Cordia New"/>
          <w:sz w:val="20"/>
          <w:szCs w:val="20"/>
        </w:rPr>
      </w:pPr>
    </w:p>
    <w:p w14:paraId="2B1B44E1" w14:textId="77777777" w:rsidR="00426CD4" w:rsidRPr="00DF15E8" w:rsidRDefault="00426CD4" w:rsidP="00426CD4">
      <w:pPr>
        <w:rPr>
          <w:rFonts w:ascii="Arial" w:eastAsia="Arial" w:hAnsi="Arial" w:cs="Cordia New"/>
          <w:sz w:val="20"/>
          <w:szCs w:val="20"/>
        </w:rPr>
      </w:pPr>
    </w:p>
    <w:p w14:paraId="502E2608" w14:textId="77777777" w:rsidR="00426CD4" w:rsidRDefault="00426CD4" w:rsidP="00426CD4">
      <w:pPr>
        <w:rPr>
          <w:rFonts w:ascii="Arial" w:eastAsia="Arial" w:hAnsi="Arial" w:cs="Cordia New"/>
          <w:sz w:val="20"/>
          <w:szCs w:val="20"/>
        </w:rPr>
      </w:pPr>
    </w:p>
    <w:p w14:paraId="1575E6E3" w14:textId="77777777" w:rsidR="00426CD4" w:rsidRDefault="00426CD4" w:rsidP="00426CD4">
      <w:pPr>
        <w:rPr>
          <w:rFonts w:ascii="Arial" w:eastAsia="Arial" w:hAnsi="Arial" w:cs="Cordia New"/>
          <w:sz w:val="20"/>
          <w:szCs w:val="20"/>
        </w:rPr>
      </w:pPr>
    </w:p>
    <w:p w14:paraId="67274E1B" w14:textId="77777777" w:rsidR="00426CD4" w:rsidRPr="00DF15E8" w:rsidRDefault="00426CD4" w:rsidP="00426CD4">
      <w:pPr>
        <w:rPr>
          <w:rFonts w:ascii="Arial" w:eastAsia="Arial" w:hAnsi="Arial" w:cs="Cordia New"/>
          <w:sz w:val="20"/>
          <w:szCs w:val="20"/>
        </w:rPr>
      </w:pPr>
    </w:p>
    <w:p w14:paraId="69EC5220" w14:textId="77777777" w:rsidR="00426CD4" w:rsidRPr="00DF15E8" w:rsidRDefault="00426CD4" w:rsidP="00426CD4">
      <w:pPr>
        <w:rPr>
          <w:rFonts w:ascii="Arial" w:eastAsia="Arial" w:hAnsi="Arial" w:cs="Cordia New"/>
          <w:sz w:val="20"/>
          <w:szCs w:val="20"/>
        </w:rPr>
      </w:pPr>
    </w:p>
    <w:p w14:paraId="2A177A2E" w14:textId="77777777" w:rsidR="00426CD4" w:rsidRPr="00DF15E8" w:rsidRDefault="00426CD4" w:rsidP="00426CD4">
      <w:pPr>
        <w:rPr>
          <w:rFonts w:ascii="Arial" w:eastAsia="Arial" w:hAnsi="Arial" w:cs="Cordia New"/>
          <w:sz w:val="20"/>
          <w:szCs w:val="20"/>
        </w:rPr>
      </w:pPr>
    </w:p>
    <w:p w14:paraId="5A6B118E" w14:textId="77777777" w:rsidR="00A33608" w:rsidRDefault="00A33608">
      <w:pPr>
        <w:spacing w:after="0"/>
        <w:rPr>
          <w:rFonts w:ascii="Arial" w:eastAsia="SimHei" w:hAnsi="Arial" w:cs="Cordia New"/>
          <w:b/>
          <w:color w:val="00B2A9"/>
          <w:sz w:val="24"/>
        </w:rPr>
      </w:pPr>
      <w:bookmarkStart w:id="7" w:name="_Toc80961362"/>
      <w:bookmarkStart w:id="8" w:name="_Toc83731430"/>
      <w:bookmarkStart w:id="9" w:name="_Toc83820695"/>
      <w:bookmarkStart w:id="10" w:name="_Hlk87020848"/>
      <w:r>
        <w:rPr>
          <w:rFonts w:ascii="Arial" w:eastAsia="SimHei" w:hAnsi="Arial" w:cs="Cordia New"/>
          <w:b/>
          <w:color w:val="00B2A9"/>
          <w:sz w:val="24"/>
        </w:rPr>
        <w:br w:type="page"/>
      </w:r>
    </w:p>
    <w:p w14:paraId="53A0E151" w14:textId="47BC4B51" w:rsidR="00A33608" w:rsidRPr="00E612FF" w:rsidRDefault="00426CD4" w:rsidP="0026207F">
      <w:pPr>
        <w:spacing w:after="0"/>
        <w:rPr>
          <w:rFonts w:ascii="Arial" w:eastAsia="SimHei" w:hAnsi="Arial" w:cs="Cordia New"/>
          <w:b/>
          <w:color w:val="00B0A7"/>
          <w:sz w:val="14"/>
          <w:szCs w:val="14"/>
        </w:rPr>
      </w:pPr>
      <w:r w:rsidRPr="00E612FF">
        <w:rPr>
          <w:rFonts w:ascii="Arial" w:eastAsia="SimHei" w:hAnsi="Arial" w:cs="Cordia New"/>
          <w:b/>
          <w:color w:val="00B0A7"/>
          <w:sz w:val="24"/>
        </w:rPr>
        <w:lastRenderedPageBreak/>
        <w:t>TEACHING AND LEARNING</w:t>
      </w:r>
      <w:bookmarkEnd w:id="7"/>
      <w:bookmarkEnd w:id="8"/>
      <w:bookmarkEnd w:id="9"/>
    </w:p>
    <w:p w14:paraId="1DA233E0" w14:textId="77777777" w:rsidR="00A33608" w:rsidRPr="00A33608" w:rsidRDefault="00A33608" w:rsidP="0026207F">
      <w:pPr>
        <w:spacing w:after="0"/>
        <w:rPr>
          <w:rFonts w:ascii="Arial" w:eastAsia="SimHei" w:hAnsi="Arial" w:cs="Cordia New"/>
          <w:b/>
          <w:color w:val="00B2A9"/>
          <w:sz w:val="14"/>
          <w:szCs w:val="14"/>
        </w:rPr>
      </w:pPr>
    </w:p>
    <w:tbl>
      <w:tblPr>
        <w:tblStyle w:val="TableGrid3"/>
        <w:tblW w:w="9634" w:type="dxa"/>
        <w:tblLook w:val="04A0" w:firstRow="1" w:lastRow="0" w:firstColumn="1" w:lastColumn="0" w:noHBand="0" w:noVBand="1"/>
      </w:tblPr>
      <w:tblGrid>
        <w:gridCol w:w="4390"/>
        <w:gridCol w:w="3207"/>
        <w:gridCol w:w="2037"/>
      </w:tblGrid>
      <w:tr w:rsidR="00426CD4" w:rsidRPr="00862374" w14:paraId="75EAE9CA" w14:textId="77777777" w:rsidTr="002A3431">
        <w:trPr>
          <w:cnfStyle w:val="100000000000" w:firstRow="1" w:lastRow="0" w:firstColumn="0" w:lastColumn="0" w:oddVBand="0" w:evenVBand="0" w:oddHBand="0"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bookmarkEnd w:id="10"/>
          <w:p w14:paraId="45A412AC" w14:textId="77777777" w:rsidR="00426CD4" w:rsidRPr="00DF15E8" w:rsidRDefault="00426CD4" w:rsidP="002A3431">
            <w:pPr>
              <w:tabs>
                <w:tab w:val="right" w:pos="4174"/>
              </w:tabs>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46" behindDoc="0" locked="0" layoutInCell="1" allowOverlap="1" wp14:anchorId="353FCAA5" wp14:editId="5416A230">
                      <wp:simplePos x="0" y="0"/>
                      <wp:positionH relativeFrom="column">
                        <wp:posOffset>2469515</wp:posOffset>
                      </wp:positionH>
                      <wp:positionV relativeFrom="paragraph">
                        <wp:posOffset>-37161</wp:posOffset>
                      </wp:positionV>
                      <wp:extent cx="463550" cy="287655"/>
                      <wp:effectExtent l="19050" t="19050" r="31750" b="17145"/>
                      <wp:wrapNone/>
                      <wp:docPr id="23" name="Isosceles Tri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165D911" id="Isosceles Triangle 23" o:spid="_x0000_s1026" type="#_x0000_t5" alt="&quot;&quot;" style="position:absolute;margin-left:194.45pt;margin-top:-2.95pt;width:36.5pt;height:22.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" adj="11467" fillcolor="#004c97" strokecolor="#004c97" strokeweight="1pt"/>
                  </w:pict>
                </mc:Fallback>
              </mc:AlternateContent>
            </w:r>
            <w:r w:rsidRPr="00DF15E8">
              <w:rPr>
                <w:rFonts w:ascii="Arial" w:eastAsia="Arial" w:hAnsi="Arial" w:cs="Cordia New"/>
                <w:b/>
                <w:sz w:val="20"/>
                <w:szCs w:val="20"/>
              </w:rPr>
              <w:t>DIMENSION</w:t>
            </w:r>
            <w:r w:rsidRPr="00DF15E8">
              <w:rPr>
                <w:rFonts w:ascii="Arial" w:eastAsia="Arial" w:hAnsi="Arial" w:cs="Cordia New"/>
                <w:b/>
                <w:sz w:val="20"/>
                <w:szCs w:val="20"/>
              </w:rPr>
              <w:tab/>
            </w:r>
          </w:p>
        </w:tc>
        <w:tc>
          <w:tcPr>
            <w:tcW w:w="3207" w:type="dxa"/>
            <w:tcBorders>
              <w:left w:val="single" w:sz="4" w:space="0" w:color="004C97"/>
              <w:bottom w:val="single" w:sz="4" w:space="0" w:color="004C97"/>
            </w:tcBorders>
            <w:shd w:val="clear" w:color="auto" w:fill="FFFFFF"/>
          </w:tcPr>
          <w:p w14:paraId="426D2DEC"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2037" w:type="dxa"/>
            <w:tcBorders>
              <w:bottom w:val="single" w:sz="4" w:space="0" w:color="004C97"/>
            </w:tcBorders>
            <w:shd w:val="clear" w:color="auto" w:fill="FFFFFF"/>
          </w:tcPr>
          <w:p w14:paraId="71877D9D"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862374" w14:paraId="4186831E"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B7DBFF"/>
          </w:tcPr>
          <w:p w14:paraId="5017F107" w14:textId="395E7E4E" w:rsidR="00426CD4" w:rsidRPr="00DF15E8" w:rsidRDefault="00426CD4" w:rsidP="002A3431">
            <w:pPr>
              <w:rPr>
                <w:rFonts w:ascii="Arial" w:eastAsia="Arial" w:hAnsi="Arial" w:cs="Cordia New"/>
                <w:sz w:val="20"/>
                <w:szCs w:val="20"/>
              </w:rPr>
            </w:pPr>
            <w:r w:rsidRPr="00DF15E8">
              <w:rPr>
                <w:rFonts w:ascii="Arial" w:eastAsia="Arial" w:hAnsi="Arial" w:cs="Cordia New"/>
                <w:sz w:val="20"/>
                <w:szCs w:val="20"/>
              </w:rPr>
              <w:t>Documented teaching and learning program based on the Victorian Curriculum and senior secondary pathways, incorporating extra-</w:t>
            </w:r>
            <w:r w:rsidR="003C7F58" w:rsidRPr="00DF15E8">
              <w:rPr>
                <w:rFonts w:ascii="Arial" w:eastAsia="Arial" w:hAnsi="Arial" w:cs="Cordia New"/>
                <w:sz w:val="20"/>
                <w:szCs w:val="20"/>
              </w:rPr>
              <w:t>curricular</w:t>
            </w:r>
            <w:r w:rsidRPr="00DF15E8">
              <w:rPr>
                <w:rFonts w:ascii="Arial" w:eastAsia="Arial" w:hAnsi="Arial" w:cs="Cordia New"/>
                <w:sz w:val="20"/>
                <w:szCs w:val="20"/>
              </w:rPr>
              <w:t xml:space="preserve"> programs.</w:t>
            </w:r>
          </w:p>
        </w:tc>
      </w:tr>
    </w:tbl>
    <w:p w14:paraId="6060ED1D" w14:textId="77777777" w:rsidR="00426CD4" w:rsidRPr="00DF15E8" w:rsidRDefault="00426CD4" w:rsidP="00426CD4">
      <w:pPr>
        <w:rPr>
          <w:rFonts w:ascii="Arial" w:eastAsia="Arial" w:hAnsi="Arial" w:cs="Cordia New"/>
          <w:sz w:val="20"/>
          <w:szCs w:val="20"/>
        </w:rPr>
      </w:pPr>
    </w:p>
    <w:tbl>
      <w:tblPr>
        <w:tblStyle w:val="TableGrid3"/>
        <w:tblW w:w="9634" w:type="dxa"/>
        <w:tblLook w:val="04A0" w:firstRow="1" w:lastRow="0" w:firstColumn="1" w:lastColumn="0" w:noHBand="0" w:noVBand="1"/>
      </w:tblPr>
      <w:tblGrid>
        <w:gridCol w:w="4390"/>
        <w:gridCol w:w="3207"/>
        <w:gridCol w:w="2037"/>
      </w:tblGrid>
      <w:tr w:rsidR="00426CD4" w:rsidRPr="00862374" w14:paraId="760FAC95" w14:textId="77777777" w:rsidTr="002A343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01755BDD"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47" behindDoc="0" locked="0" layoutInCell="1" allowOverlap="1" wp14:anchorId="286210C3" wp14:editId="0358DE16">
                      <wp:simplePos x="0" y="0"/>
                      <wp:positionH relativeFrom="column">
                        <wp:posOffset>2470785</wp:posOffset>
                      </wp:positionH>
                      <wp:positionV relativeFrom="paragraph">
                        <wp:posOffset>-31911</wp:posOffset>
                      </wp:positionV>
                      <wp:extent cx="463550" cy="288000"/>
                      <wp:effectExtent l="19050" t="19050" r="31750" b="17145"/>
                      <wp:wrapNone/>
                      <wp:docPr id="281" name="Isosceles Triangle 2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8000"/>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845793E" id="Isosceles Triangle 281" o:spid="_x0000_s1026" type="#_x0000_t5" alt="&quot;&quot;" style="position:absolute;margin-left:194.55pt;margin-top:-2.5pt;width:36.5pt;height:22.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" adj="11467" fillcolor="#004c97" strokecolor="#004c97" strokeweight="1pt"/>
                  </w:pict>
                </mc:Fallback>
              </mc:AlternateContent>
            </w:r>
            <w:r w:rsidRPr="00DF15E8">
              <w:rPr>
                <w:rFonts w:ascii="Arial" w:eastAsia="Arial" w:hAnsi="Arial" w:cs="Cordia New"/>
                <w:b/>
                <w:sz w:val="20"/>
                <w:szCs w:val="20"/>
              </w:rPr>
              <w:t>Illustrations of practice</w:t>
            </w:r>
          </w:p>
        </w:tc>
        <w:tc>
          <w:tcPr>
            <w:tcW w:w="3207" w:type="dxa"/>
            <w:tcBorders>
              <w:left w:val="single" w:sz="4" w:space="0" w:color="004C97"/>
              <w:bottom w:val="single" w:sz="4" w:space="0" w:color="004C97"/>
            </w:tcBorders>
            <w:shd w:val="clear" w:color="auto" w:fill="FFFFFF"/>
          </w:tcPr>
          <w:p w14:paraId="0E51D719"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2037" w:type="dxa"/>
            <w:tcBorders>
              <w:bottom w:val="single" w:sz="4" w:space="0" w:color="004C97"/>
            </w:tcBorders>
            <w:shd w:val="clear" w:color="auto" w:fill="FFFFFF"/>
          </w:tcPr>
          <w:p w14:paraId="74B59B31"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862374" w14:paraId="13890F23"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FFFFFF"/>
          </w:tcPr>
          <w:p w14:paraId="1FE414E3" w14:textId="77777777" w:rsidR="005555E1" w:rsidRPr="004B7DFD" w:rsidRDefault="005555E1" w:rsidP="005555E1">
            <w:pPr>
              <w:pStyle w:val="ListParagraph"/>
              <w:numPr>
                <w:ilvl w:val="0"/>
                <w:numId w:val="39"/>
              </w:numPr>
              <w:spacing w:before="60" w:after="0"/>
              <w:ind w:left="442" w:hanging="357"/>
              <w:contextualSpacing w:val="0"/>
              <w:jc w:val="both"/>
              <w:rPr>
                <w:rFonts w:ascii="Arial" w:eastAsia="Arial" w:hAnsi="Arial" w:cs="Cordia New"/>
                <w:sz w:val="20"/>
                <w:szCs w:val="20"/>
              </w:rPr>
            </w:pPr>
            <w:r>
              <w:rPr>
                <w:rFonts w:ascii="Arial" w:eastAsia="Arial" w:hAnsi="Arial" w:cs="Cordia New"/>
                <w:sz w:val="20"/>
                <w:szCs w:val="20"/>
                <w:lang w:val="en-US"/>
              </w:rPr>
              <w:t>Teaching and learning programs:</w:t>
            </w:r>
          </w:p>
          <w:p w14:paraId="0C02047C" w14:textId="77777777" w:rsidR="005555E1" w:rsidRPr="004B7DFD" w:rsidRDefault="005555E1" w:rsidP="005555E1">
            <w:pPr>
              <w:pStyle w:val="ListParagraph"/>
              <w:numPr>
                <w:ilvl w:val="0"/>
                <w:numId w:val="44"/>
              </w:numPr>
              <w:spacing w:before="60" w:after="0"/>
              <w:contextualSpacing w:val="0"/>
              <w:jc w:val="both"/>
              <w:rPr>
                <w:rFonts w:ascii="Arial" w:eastAsia="Arial" w:hAnsi="Arial" w:cs="Cordia New"/>
                <w:sz w:val="20"/>
                <w:szCs w:val="20"/>
              </w:rPr>
            </w:pPr>
            <w:r w:rsidRPr="00DF15E8">
              <w:rPr>
                <w:rFonts w:ascii="Arial" w:eastAsia="Arial" w:hAnsi="Arial" w:cs="Cordia New"/>
                <w:sz w:val="20"/>
                <w:szCs w:val="20"/>
                <w:lang w:val="en-US"/>
              </w:rPr>
              <w:t>integrate curriculum capabilities and learning areas</w:t>
            </w:r>
          </w:p>
          <w:p w14:paraId="4472CF7B" w14:textId="77777777" w:rsidR="005555E1" w:rsidRPr="004B7DFD" w:rsidRDefault="005555E1" w:rsidP="005555E1">
            <w:pPr>
              <w:pStyle w:val="ListParagraph"/>
              <w:numPr>
                <w:ilvl w:val="0"/>
                <w:numId w:val="44"/>
              </w:numPr>
              <w:spacing w:before="60" w:after="0"/>
              <w:contextualSpacing w:val="0"/>
              <w:jc w:val="both"/>
              <w:rPr>
                <w:rFonts w:ascii="Arial" w:eastAsia="Arial" w:hAnsi="Arial" w:cs="Cordia New"/>
                <w:sz w:val="20"/>
                <w:szCs w:val="20"/>
              </w:rPr>
            </w:pPr>
            <w:r w:rsidRPr="00DF15E8">
              <w:rPr>
                <w:rFonts w:ascii="Arial" w:eastAsia="Arial" w:hAnsi="Arial" w:cs="Cordia New"/>
                <w:sz w:val="20"/>
                <w:szCs w:val="20"/>
                <w:lang w:val="en-US"/>
              </w:rPr>
              <w:t xml:space="preserve">embed social and emotional learning </w:t>
            </w:r>
          </w:p>
          <w:p w14:paraId="038E71A3" w14:textId="77777777" w:rsidR="005555E1" w:rsidRPr="004B7DFD" w:rsidRDefault="005555E1" w:rsidP="005555E1">
            <w:pPr>
              <w:pStyle w:val="ListParagraph"/>
              <w:numPr>
                <w:ilvl w:val="0"/>
                <w:numId w:val="44"/>
              </w:numPr>
              <w:spacing w:before="60" w:after="0"/>
              <w:contextualSpacing w:val="0"/>
              <w:jc w:val="both"/>
              <w:rPr>
                <w:rFonts w:ascii="Arial" w:eastAsia="Arial" w:hAnsi="Arial" w:cs="Cordia New"/>
                <w:sz w:val="20"/>
                <w:szCs w:val="20"/>
              </w:rPr>
            </w:pPr>
            <w:r w:rsidRPr="00DF15E8">
              <w:rPr>
                <w:rFonts w:ascii="Arial" w:eastAsia="Arial" w:hAnsi="Arial" w:cs="Cordia New"/>
                <w:sz w:val="20"/>
                <w:szCs w:val="20"/>
                <w:lang w:val="en-US"/>
              </w:rPr>
              <w:t xml:space="preserve">apply high-impact teaching strategies </w:t>
            </w:r>
          </w:p>
          <w:p w14:paraId="0AAA266D" w14:textId="77777777" w:rsidR="005555E1" w:rsidRPr="004B7DFD" w:rsidRDefault="005555E1" w:rsidP="005555E1">
            <w:pPr>
              <w:pStyle w:val="ListParagraph"/>
              <w:numPr>
                <w:ilvl w:val="0"/>
                <w:numId w:val="44"/>
              </w:numPr>
              <w:spacing w:before="60" w:after="0"/>
              <w:contextualSpacing w:val="0"/>
              <w:jc w:val="both"/>
              <w:rPr>
                <w:rFonts w:ascii="Arial" w:eastAsia="Arial" w:hAnsi="Arial" w:cs="Cordia New"/>
                <w:sz w:val="20"/>
                <w:szCs w:val="20"/>
              </w:rPr>
            </w:pPr>
            <w:r>
              <w:rPr>
                <w:rFonts w:ascii="Arial" w:eastAsia="Arial" w:hAnsi="Arial" w:cs="Cordia New"/>
                <w:sz w:val="20"/>
                <w:szCs w:val="20"/>
                <w:lang w:val="en-US"/>
              </w:rPr>
              <w:t xml:space="preserve">use multiple </w:t>
            </w:r>
            <w:r w:rsidRPr="00DF15E8">
              <w:rPr>
                <w:rFonts w:ascii="Arial" w:eastAsia="Arial" w:hAnsi="Arial" w:cs="Cordia New"/>
                <w:sz w:val="20"/>
                <w:szCs w:val="20"/>
                <w:lang w:val="en-US"/>
              </w:rPr>
              <w:t xml:space="preserve">assessment techniques </w:t>
            </w:r>
          </w:p>
          <w:p w14:paraId="3C90DD85" w14:textId="77777777" w:rsidR="005555E1" w:rsidRPr="00DF15E8" w:rsidRDefault="005555E1" w:rsidP="005555E1">
            <w:pPr>
              <w:pStyle w:val="ListParagraph"/>
              <w:numPr>
                <w:ilvl w:val="0"/>
                <w:numId w:val="44"/>
              </w:numPr>
              <w:spacing w:before="60" w:after="0"/>
              <w:contextualSpacing w:val="0"/>
              <w:jc w:val="both"/>
              <w:rPr>
                <w:rFonts w:ascii="Arial" w:eastAsia="Arial" w:hAnsi="Arial" w:cs="Cordia New"/>
                <w:sz w:val="20"/>
                <w:szCs w:val="20"/>
              </w:rPr>
            </w:pPr>
            <w:r>
              <w:rPr>
                <w:rFonts w:ascii="Arial" w:eastAsia="Arial" w:hAnsi="Arial" w:cs="Cordia New"/>
                <w:sz w:val="20"/>
                <w:szCs w:val="20"/>
                <w:lang w:val="en-US"/>
              </w:rPr>
              <w:t xml:space="preserve">are </w:t>
            </w:r>
            <w:r w:rsidRPr="00DF15E8">
              <w:rPr>
                <w:rFonts w:ascii="Arial" w:eastAsia="Arial" w:hAnsi="Arial" w:cs="Cordia New"/>
                <w:sz w:val="20"/>
                <w:szCs w:val="20"/>
                <w:lang w:val="en-US"/>
              </w:rPr>
              <w:t xml:space="preserve">coherent, sequential and developmental programs </w:t>
            </w:r>
          </w:p>
          <w:p w14:paraId="1C8EFA74" w14:textId="77777777" w:rsidR="005555E1" w:rsidRDefault="005555E1" w:rsidP="005555E1">
            <w:pPr>
              <w:pStyle w:val="ListParagraph"/>
              <w:numPr>
                <w:ilvl w:val="0"/>
                <w:numId w:val="39"/>
              </w:numPr>
              <w:spacing w:before="60" w:after="0"/>
              <w:ind w:left="442" w:hanging="357"/>
              <w:contextualSpacing w:val="0"/>
              <w:jc w:val="both"/>
              <w:rPr>
                <w:rFonts w:ascii="Arial" w:eastAsia="Arial" w:hAnsi="Arial" w:cs="Cordia New"/>
                <w:sz w:val="20"/>
                <w:szCs w:val="20"/>
                <w:lang w:val="en-US"/>
              </w:rPr>
            </w:pPr>
            <w:r w:rsidRPr="00DF15E8">
              <w:rPr>
                <w:rFonts w:ascii="Arial" w:eastAsia="Arial" w:hAnsi="Arial" w:cs="Cordia New"/>
                <w:sz w:val="20"/>
                <w:szCs w:val="20"/>
                <w:lang w:val="en-US"/>
              </w:rPr>
              <w:t xml:space="preserve">Teachers investigate and understand the learning and wellbeing needs of students by analysing student data to design stimulating teaching and learning programs </w:t>
            </w:r>
          </w:p>
          <w:p w14:paraId="342B0464" w14:textId="48EF21A3" w:rsidR="005555E1" w:rsidRPr="004B7DFD" w:rsidRDefault="005555E1" w:rsidP="005555E1">
            <w:pPr>
              <w:pStyle w:val="ListParagraph"/>
              <w:numPr>
                <w:ilvl w:val="0"/>
                <w:numId w:val="39"/>
              </w:numPr>
              <w:spacing w:before="60" w:after="0"/>
              <w:ind w:left="442" w:hanging="357"/>
              <w:contextualSpacing w:val="0"/>
              <w:jc w:val="both"/>
              <w:rPr>
                <w:rFonts w:ascii="Arial" w:eastAsia="Arial" w:hAnsi="Arial" w:cs="Cordia New"/>
                <w:sz w:val="20"/>
                <w:szCs w:val="20"/>
                <w:lang w:val="en-US"/>
              </w:rPr>
            </w:pPr>
            <w:r w:rsidRPr="00DF15E8">
              <w:rPr>
                <w:rFonts w:ascii="Arial" w:eastAsia="Arial" w:hAnsi="Arial" w:cs="Cordia New"/>
                <w:sz w:val="20"/>
                <w:szCs w:val="20"/>
                <w:lang w:val="en-US"/>
              </w:rPr>
              <w:t>Leaders, teachers and students use student-level data and evidence to regularly evaluate curriculum and extra-</w:t>
            </w:r>
            <w:r w:rsidR="00C70A85" w:rsidRPr="00DF15E8">
              <w:rPr>
                <w:rFonts w:ascii="Arial" w:eastAsia="Arial" w:hAnsi="Arial" w:cs="Cordia New"/>
                <w:sz w:val="20"/>
                <w:szCs w:val="20"/>
                <w:lang w:val="en-US"/>
              </w:rPr>
              <w:t>curricular</w:t>
            </w:r>
            <w:r w:rsidRPr="00DF15E8">
              <w:rPr>
                <w:rFonts w:ascii="Arial" w:eastAsia="Arial" w:hAnsi="Arial" w:cs="Cordia New"/>
                <w:sz w:val="20"/>
                <w:szCs w:val="20"/>
                <w:lang w:val="en-US"/>
              </w:rPr>
              <w:t xml:space="preserve"> programs, including how they meet diverse learning and wellbeing goals and needs</w:t>
            </w:r>
          </w:p>
          <w:p w14:paraId="65A84C7F" w14:textId="234472F6" w:rsidR="005555E1" w:rsidRPr="00DF15E8" w:rsidDel="00CB35E3" w:rsidRDefault="005555E1" w:rsidP="005555E1">
            <w:pPr>
              <w:pStyle w:val="ListParagraph"/>
              <w:numPr>
                <w:ilvl w:val="0"/>
                <w:numId w:val="39"/>
              </w:numPr>
              <w:spacing w:before="60" w:after="0"/>
              <w:ind w:left="442" w:hanging="357"/>
              <w:contextualSpacing w:val="0"/>
              <w:jc w:val="both"/>
              <w:rPr>
                <w:rFonts w:ascii="Arial" w:eastAsia="Arial" w:hAnsi="Arial" w:cs="Cordia New"/>
                <w:sz w:val="20"/>
                <w:szCs w:val="20"/>
                <w:lang w:val="en-US"/>
              </w:rPr>
            </w:pPr>
            <w:r w:rsidRPr="00DF15E8">
              <w:rPr>
                <w:rFonts w:ascii="Arial" w:eastAsia="Arial" w:hAnsi="Arial" w:cs="Cordia New"/>
                <w:sz w:val="20"/>
                <w:szCs w:val="20"/>
                <w:lang w:val="en-US"/>
              </w:rPr>
              <w:t xml:space="preserve">Students and teachers collaborate to design learning intentions </w:t>
            </w:r>
            <w:r w:rsidRPr="00DF15E8" w:rsidDel="006D22CA">
              <w:rPr>
                <w:rFonts w:ascii="Arial" w:eastAsia="Arial" w:hAnsi="Arial" w:cs="Cordia New"/>
                <w:sz w:val="20"/>
                <w:szCs w:val="20"/>
                <w:lang w:val="en-US"/>
              </w:rPr>
              <w:t>that connect</w:t>
            </w:r>
            <w:r w:rsidRPr="00DF15E8">
              <w:rPr>
                <w:rFonts w:ascii="Arial" w:eastAsia="Arial" w:hAnsi="Arial" w:cs="Cordia New"/>
                <w:sz w:val="20"/>
                <w:szCs w:val="20"/>
                <w:lang w:val="en-US"/>
              </w:rPr>
              <w:t xml:space="preserve"> to real world contexts and empowers students to explore issues and take action to solve problems</w:t>
            </w:r>
          </w:p>
          <w:p w14:paraId="048B816D" w14:textId="77777777" w:rsidR="005555E1" w:rsidRPr="00DF15E8" w:rsidRDefault="005555E1" w:rsidP="005555E1">
            <w:pPr>
              <w:pStyle w:val="ListParagraph"/>
              <w:numPr>
                <w:ilvl w:val="0"/>
                <w:numId w:val="39"/>
              </w:numPr>
              <w:spacing w:before="60" w:after="0"/>
              <w:ind w:left="442" w:hanging="357"/>
              <w:contextualSpacing w:val="0"/>
              <w:jc w:val="both"/>
              <w:rPr>
                <w:rFonts w:ascii="Arial" w:eastAsia="Arial" w:hAnsi="Arial" w:cs="Cordia New"/>
                <w:sz w:val="20"/>
                <w:szCs w:val="20"/>
                <w:lang w:val="en-US"/>
              </w:rPr>
            </w:pPr>
            <w:r w:rsidRPr="00DF15E8">
              <w:rPr>
                <w:rFonts w:ascii="Arial" w:eastAsia="Arial" w:hAnsi="Arial" w:cs="Cordia New"/>
                <w:sz w:val="20"/>
                <w:szCs w:val="20"/>
                <w:lang w:val="en-US"/>
              </w:rPr>
              <w:t>Leaders extend and broaden the curriculum experiences of students by encouraging future independence</w:t>
            </w:r>
            <w:r w:rsidRPr="00DF15E8" w:rsidDel="008A04DA">
              <w:rPr>
                <w:rFonts w:ascii="Arial" w:eastAsia="Arial" w:hAnsi="Arial" w:cs="Cordia New"/>
                <w:sz w:val="20"/>
                <w:szCs w:val="20"/>
                <w:lang w:val="en-US"/>
              </w:rPr>
              <w:t xml:space="preserve"> </w:t>
            </w:r>
            <w:r w:rsidRPr="00DF15E8">
              <w:rPr>
                <w:rFonts w:ascii="Arial" w:eastAsia="Arial" w:hAnsi="Arial" w:cs="Cordia New"/>
                <w:sz w:val="20"/>
                <w:szCs w:val="20"/>
                <w:lang w:val="en-US"/>
              </w:rPr>
              <w:t>and expertise through networks with industry</w:t>
            </w:r>
          </w:p>
          <w:p w14:paraId="76F0EB8A" w14:textId="77777777" w:rsidR="00426CD4" w:rsidRPr="00DF15E8" w:rsidRDefault="005555E1" w:rsidP="005555E1">
            <w:pPr>
              <w:pStyle w:val="ListParagraph"/>
              <w:numPr>
                <w:ilvl w:val="0"/>
                <w:numId w:val="39"/>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lang w:val="en-US"/>
              </w:rPr>
              <w:t>Teachers involve students and their families/carers</w:t>
            </w:r>
            <w:r w:rsidRPr="00DF15E8" w:rsidDel="00A72172">
              <w:rPr>
                <w:rFonts w:ascii="Arial" w:eastAsia="Arial" w:hAnsi="Arial" w:cs="Cordia New"/>
                <w:sz w:val="20"/>
                <w:szCs w:val="20"/>
                <w:lang w:val="en-US"/>
              </w:rPr>
              <w:t xml:space="preserve"> </w:t>
            </w:r>
            <w:r w:rsidRPr="00DF15E8">
              <w:rPr>
                <w:rFonts w:ascii="Arial" w:eastAsia="Arial" w:hAnsi="Arial" w:cs="Cordia New"/>
                <w:sz w:val="20"/>
                <w:szCs w:val="20"/>
                <w:lang w:val="en-US"/>
              </w:rPr>
              <w:t>to develop</w:t>
            </w:r>
            <w:r w:rsidRPr="00DF15E8" w:rsidDel="00A72172">
              <w:rPr>
                <w:rFonts w:ascii="Arial" w:eastAsia="Arial" w:hAnsi="Arial" w:cs="Cordia New"/>
                <w:sz w:val="20"/>
                <w:szCs w:val="20"/>
                <w:lang w:val="en-US"/>
              </w:rPr>
              <w:t xml:space="preserve"> </w:t>
            </w:r>
            <w:r w:rsidRPr="00DF15E8">
              <w:rPr>
                <w:rFonts w:ascii="Arial" w:eastAsia="Arial" w:hAnsi="Arial" w:cs="Cordia New"/>
                <w:sz w:val="20"/>
                <w:szCs w:val="20"/>
                <w:lang w:val="en-US"/>
              </w:rPr>
              <w:t>a shared understanding of the expected outcomes</w:t>
            </w:r>
            <w:r w:rsidRPr="00DF15E8" w:rsidDel="00A72172">
              <w:rPr>
                <w:rFonts w:ascii="Arial" w:eastAsia="Arial" w:hAnsi="Arial" w:cs="Cordia New"/>
                <w:sz w:val="20"/>
                <w:szCs w:val="20"/>
                <w:lang w:val="en-US"/>
              </w:rPr>
              <w:t xml:space="preserve"> for </w:t>
            </w:r>
            <w:r w:rsidRPr="00DF15E8">
              <w:rPr>
                <w:rFonts w:ascii="Arial" w:eastAsia="Arial" w:hAnsi="Arial" w:cs="Cordia New"/>
                <w:sz w:val="20"/>
                <w:szCs w:val="20"/>
                <w:lang w:val="en-US"/>
              </w:rPr>
              <w:t>learning growth, attainment and wellbeing capabilities</w:t>
            </w:r>
          </w:p>
        </w:tc>
      </w:tr>
    </w:tbl>
    <w:p w14:paraId="0C166AE3" w14:textId="77777777" w:rsidR="00426CD4" w:rsidRPr="00DF15E8" w:rsidRDefault="00426CD4" w:rsidP="00426CD4">
      <w:pPr>
        <w:rPr>
          <w:rFonts w:ascii="Arial" w:eastAsia="Arial" w:hAnsi="Arial" w:cs="Cordia New"/>
          <w:sz w:val="20"/>
          <w:szCs w:val="20"/>
        </w:rPr>
      </w:pPr>
    </w:p>
    <w:tbl>
      <w:tblPr>
        <w:tblStyle w:val="TableGrid3"/>
        <w:tblW w:w="9634" w:type="dxa"/>
        <w:tblLook w:val="04A0" w:firstRow="1" w:lastRow="0" w:firstColumn="1" w:lastColumn="0" w:noHBand="0" w:noVBand="1"/>
      </w:tblPr>
      <w:tblGrid>
        <w:gridCol w:w="4381"/>
        <w:gridCol w:w="2046"/>
        <w:gridCol w:w="653"/>
        <w:gridCol w:w="2554"/>
      </w:tblGrid>
      <w:tr w:rsidR="00426CD4" w:rsidRPr="00862374" w14:paraId="4FB392BF" w14:textId="77777777" w:rsidTr="002A3431">
        <w:trPr>
          <w:gridAfter w:val="1"/>
          <w:cnfStyle w:val="100000000000" w:firstRow="1" w:lastRow="0" w:firstColumn="0" w:lastColumn="0" w:oddVBand="0" w:evenVBand="0" w:oddHBand="0" w:evenHBand="0" w:firstRowFirstColumn="0" w:firstRowLastColumn="0" w:lastRowFirstColumn="0" w:lastRowLastColumn="0"/>
          <w:wAfter w:w="2554" w:type="dxa"/>
        </w:trPr>
        <w:tc>
          <w:tcPr>
            <w:cnfStyle w:val="001000000000" w:firstRow="0" w:lastRow="0" w:firstColumn="1" w:lastColumn="0" w:oddVBand="0" w:evenVBand="0" w:oddHBand="0" w:evenHBand="0" w:firstRowFirstColumn="0" w:firstRowLastColumn="0" w:lastRowFirstColumn="0" w:lastRowLastColumn="0"/>
            <w:tcW w:w="4381" w:type="dxa"/>
            <w:tcBorders>
              <w:top w:val="single" w:sz="4" w:space="0" w:color="004C97"/>
              <w:left w:val="single" w:sz="4" w:space="0" w:color="004C97"/>
              <w:bottom w:val="single" w:sz="4" w:space="0" w:color="004C97"/>
              <w:right w:val="single" w:sz="4" w:space="0" w:color="004C97"/>
            </w:tcBorders>
          </w:tcPr>
          <w:p w14:paraId="530F50A5"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48" behindDoc="0" locked="0" layoutInCell="1" allowOverlap="1" wp14:anchorId="400A1FFE" wp14:editId="034CB2E2">
                      <wp:simplePos x="0" y="0"/>
                      <wp:positionH relativeFrom="column">
                        <wp:posOffset>2461260</wp:posOffset>
                      </wp:positionH>
                      <wp:positionV relativeFrom="paragraph">
                        <wp:posOffset>-29514</wp:posOffset>
                      </wp:positionV>
                      <wp:extent cx="463550" cy="287655"/>
                      <wp:effectExtent l="19050" t="19050" r="31750" b="17145"/>
                      <wp:wrapNone/>
                      <wp:docPr id="295" name="Isosceles Triangle 2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1ED2F28" id="Isosceles Triangle 295" o:spid="_x0000_s1026" type="#_x0000_t5" alt="&quot;&quot;" style="position:absolute;margin-left:193.8pt;margin-top:-2.3pt;width:36.5pt;height:22.6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" adj="11467" fillcolor="#004c97" strokecolor="#004c97" strokeweight="1pt"/>
                  </w:pict>
                </mc:Fallback>
              </mc:AlternateContent>
            </w:r>
            <w:r w:rsidRPr="00DF15E8">
              <w:rPr>
                <w:rFonts w:ascii="Arial" w:eastAsia="Arial" w:hAnsi="Arial" w:cs="Cordia New"/>
                <w:b/>
                <w:sz w:val="20"/>
                <w:szCs w:val="20"/>
              </w:rPr>
              <w:t>Measures</w:t>
            </w:r>
          </w:p>
        </w:tc>
        <w:tc>
          <w:tcPr>
            <w:tcW w:w="2046" w:type="dxa"/>
            <w:tcBorders>
              <w:left w:val="single" w:sz="4" w:space="0" w:color="004C97"/>
              <w:bottom w:val="single" w:sz="4" w:space="0" w:color="004C97"/>
            </w:tcBorders>
            <w:shd w:val="clear" w:color="auto" w:fill="FFFFFF"/>
          </w:tcPr>
          <w:p w14:paraId="0D959D0A"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653" w:type="dxa"/>
            <w:tcBorders>
              <w:bottom w:val="single" w:sz="4" w:space="0" w:color="004C97"/>
            </w:tcBorders>
            <w:shd w:val="clear" w:color="auto" w:fill="FFFFFF"/>
          </w:tcPr>
          <w:p w14:paraId="3FB64CF8"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862374" w14:paraId="2D3E89CF" w14:textId="77777777" w:rsidTr="002A3431">
        <w:trPr>
          <w:trHeight w:val="312"/>
        </w:trPr>
        <w:tc>
          <w:tcPr>
            <w:cnfStyle w:val="001000000000" w:firstRow="0" w:lastRow="0" w:firstColumn="1" w:lastColumn="0" w:oddVBand="0" w:evenVBand="0" w:oddHBand="0" w:evenHBand="0" w:firstRowFirstColumn="0" w:firstRowLastColumn="0" w:lastRowFirstColumn="0" w:lastRowLastColumn="0"/>
            <w:tcW w:w="9634" w:type="dxa"/>
            <w:gridSpan w:val="4"/>
            <w:tcBorders>
              <w:top w:val="single" w:sz="4" w:space="0" w:color="004C97"/>
              <w:left w:val="single" w:sz="4" w:space="0" w:color="004C97"/>
              <w:bottom w:val="single" w:sz="4" w:space="0" w:color="0070C0"/>
              <w:right w:val="single" w:sz="4" w:space="0" w:color="004C97"/>
            </w:tcBorders>
            <w:shd w:val="clear" w:color="auto" w:fill="auto"/>
            <w:vAlign w:val="center"/>
          </w:tcPr>
          <w:p w14:paraId="37117C42" w14:textId="77777777" w:rsidR="00426CD4" w:rsidRPr="00DF15E8" w:rsidRDefault="00426CD4" w:rsidP="002A3431">
            <w:pPr>
              <w:rPr>
                <w:rFonts w:ascii="Arial" w:eastAsia="Arial" w:hAnsi="Arial" w:cs="Cordia New"/>
                <w:sz w:val="20"/>
                <w:szCs w:val="20"/>
              </w:rPr>
            </w:pPr>
            <w:r w:rsidRPr="00DF15E8">
              <w:rPr>
                <w:rFonts w:ascii="Arial" w:eastAsia="Arial" w:hAnsi="Arial" w:cs="Cordia New"/>
                <w:sz w:val="20"/>
                <w:szCs w:val="20"/>
              </w:rPr>
              <w:t>The measures below should be considered alongside the outcome measures and school-level measures.</w:t>
            </w:r>
          </w:p>
          <w:p w14:paraId="34D8C5C5" w14:textId="77777777" w:rsidR="00426CD4" w:rsidRPr="00DF15E8" w:rsidRDefault="00426CD4" w:rsidP="00426CD4">
            <w:pPr>
              <w:pStyle w:val="ListParagraph"/>
              <w:numPr>
                <w:ilvl w:val="0"/>
                <w:numId w:val="39"/>
              </w:numPr>
              <w:spacing w:before="60" w:after="0"/>
              <w:ind w:left="442" w:hanging="357"/>
              <w:contextualSpacing w:val="0"/>
              <w:jc w:val="both"/>
              <w:rPr>
                <w:rFonts w:ascii="Arial" w:eastAsia="Arial" w:hAnsi="Arial" w:cs="Cordia New"/>
                <w:sz w:val="20"/>
                <w:szCs w:val="20"/>
                <w:lang w:val="en-US"/>
              </w:rPr>
            </w:pPr>
            <w:r w:rsidRPr="00DF15E8">
              <w:rPr>
                <w:rFonts w:ascii="Arial" w:eastAsia="Arial" w:hAnsi="Arial" w:cs="Cordia New"/>
                <w:sz w:val="20"/>
                <w:szCs w:val="20"/>
                <w:lang w:val="en-US"/>
              </w:rPr>
              <w:t>Teacher Judgement – learning growth</w:t>
            </w:r>
          </w:p>
          <w:p w14:paraId="7B27EF94" w14:textId="77777777" w:rsidR="00426CD4" w:rsidRPr="00DF15E8" w:rsidRDefault="00426CD4" w:rsidP="00426CD4">
            <w:pPr>
              <w:pStyle w:val="ListParagraph"/>
              <w:numPr>
                <w:ilvl w:val="0"/>
                <w:numId w:val="39"/>
              </w:numPr>
              <w:spacing w:before="60" w:after="0"/>
              <w:ind w:left="442" w:hanging="357"/>
              <w:contextualSpacing w:val="0"/>
              <w:jc w:val="both"/>
              <w:rPr>
                <w:rFonts w:ascii="Arial" w:eastAsia="Arial" w:hAnsi="Arial" w:cs="Cordia New"/>
                <w:sz w:val="20"/>
                <w:szCs w:val="20"/>
                <w:lang w:val="en-US"/>
              </w:rPr>
            </w:pPr>
            <w:r w:rsidRPr="00DF15E8">
              <w:rPr>
                <w:rFonts w:ascii="Arial" w:eastAsia="Arial" w:hAnsi="Arial" w:cs="Cordia New"/>
                <w:sz w:val="20"/>
                <w:szCs w:val="20"/>
                <w:lang w:val="en-US"/>
              </w:rPr>
              <w:t>Attitudes to School Survey – Stimulated learning</w:t>
            </w:r>
          </w:p>
          <w:p w14:paraId="461EF8E0" w14:textId="77777777" w:rsidR="00426CD4" w:rsidRPr="00DF15E8" w:rsidRDefault="00426CD4" w:rsidP="00426CD4">
            <w:pPr>
              <w:pStyle w:val="ListParagraph"/>
              <w:numPr>
                <w:ilvl w:val="0"/>
                <w:numId w:val="39"/>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lang w:val="en-US"/>
              </w:rPr>
              <w:t>School Staff Survey – Guaranteed and viable curriculum (secondary), academic emphasis</w:t>
            </w:r>
          </w:p>
        </w:tc>
      </w:tr>
    </w:tbl>
    <w:p w14:paraId="6406946F" w14:textId="77777777" w:rsidR="00426CD4" w:rsidRPr="00DF15E8" w:rsidRDefault="00426CD4" w:rsidP="00426CD4">
      <w:pPr>
        <w:rPr>
          <w:rFonts w:ascii="Arial" w:eastAsia="Arial" w:hAnsi="Arial" w:cs="Cordia New"/>
          <w:sz w:val="20"/>
          <w:szCs w:val="20"/>
        </w:rPr>
      </w:pPr>
    </w:p>
    <w:p w14:paraId="6B795584" w14:textId="77777777" w:rsidR="00426CD4" w:rsidRPr="00DF15E8" w:rsidRDefault="00426CD4" w:rsidP="00426CD4">
      <w:pPr>
        <w:rPr>
          <w:rFonts w:ascii="Arial" w:eastAsia="Arial" w:hAnsi="Arial" w:cs="Cordia New"/>
          <w:sz w:val="20"/>
          <w:szCs w:val="20"/>
        </w:rPr>
      </w:pPr>
    </w:p>
    <w:p w14:paraId="30427615" w14:textId="77777777" w:rsidR="00426CD4" w:rsidRPr="00DF15E8" w:rsidRDefault="00426CD4" w:rsidP="00426CD4">
      <w:pPr>
        <w:rPr>
          <w:rFonts w:ascii="Arial" w:eastAsia="Arial" w:hAnsi="Arial" w:cs="Cordia New"/>
          <w:sz w:val="20"/>
          <w:szCs w:val="20"/>
        </w:rPr>
      </w:pPr>
    </w:p>
    <w:p w14:paraId="00B8C50C" w14:textId="77777777" w:rsidR="00426CD4" w:rsidRPr="00DF15E8" w:rsidRDefault="00426CD4" w:rsidP="00426CD4">
      <w:pPr>
        <w:rPr>
          <w:rFonts w:ascii="Arial" w:eastAsia="Arial" w:hAnsi="Arial" w:cs="Cordia New"/>
          <w:sz w:val="20"/>
          <w:szCs w:val="20"/>
        </w:rPr>
      </w:pPr>
    </w:p>
    <w:p w14:paraId="4B6C006D" w14:textId="77777777" w:rsidR="00426CD4" w:rsidRPr="00DF15E8" w:rsidRDefault="00426CD4" w:rsidP="00426CD4">
      <w:pPr>
        <w:rPr>
          <w:rFonts w:ascii="Arial" w:eastAsia="Arial" w:hAnsi="Arial" w:cs="Cordia New"/>
          <w:sz w:val="20"/>
          <w:szCs w:val="20"/>
        </w:rPr>
      </w:pPr>
    </w:p>
    <w:p w14:paraId="09592FBE" w14:textId="77777777" w:rsidR="00426CD4" w:rsidRPr="00DF15E8" w:rsidRDefault="00426CD4" w:rsidP="00426CD4">
      <w:pPr>
        <w:rPr>
          <w:rFonts w:ascii="Arial" w:eastAsia="Arial" w:hAnsi="Arial" w:cs="Cordia New"/>
          <w:sz w:val="20"/>
          <w:szCs w:val="20"/>
        </w:rPr>
      </w:pPr>
    </w:p>
    <w:p w14:paraId="3D89384E" w14:textId="77777777" w:rsidR="00426CD4" w:rsidRPr="00DF15E8" w:rsidRDefault="00426CD4" w:rsidP="00426CD4">
      <w:pPr>
        <w:rPr>
          <w:rFonts w:ascii="Arial" w:eastAsia="Arial" w:hAnsi="Arial" w:cs="Cordia New"/>
          <w:sz w:val="20"/>
          <w:szCs w:val="20"/>
        </w:rPr>
      </w:pPr>
    </w:p>
    <w:p w14:paraId="5441EF96" w14:textId="77777777" w:rsidR="00426CD4" w:rsidRPr="00DF15E8" w:rsidRDefault="00426CD4" w:rsidP="00426CD4">
      <w:pPr>
        <w:rPr>
          <w:rFonts w:ascii="Arial" w:eastAsia="Arial" w:hAnsi="Arial" w:cs="Cordia New"/>
          <w:sz w:val="20"/>
          <w:szCs w:val="20"/>
        </w:rPr>
      </w:pPr>
      <w:r w:rsidRPr="00DF15E8">
        <w:rPr>
          <w:rFonts w:ascii="Arial" w:eastAsia="Arial" w:hAnsi="Arial" w:cs="Cordia New"/>
          <w:sz w:val="20"/>
          <w:szCs w:val="20"/>
        </w:rPr>
        <w:br w:type="page"/>
      </w:r>
    </w:p>
    <w:p w14:paraId="0B48A7E2" w14:textId="77777777" w:rsidR="00ED33C4" w:rsidRPr="00E612FF" w:rsidRDefault="00ED33C4" w:rsidP="00ED33C4">
      <w:pPr>
        <w:keepNext/>
        <w:keepLines/>
        <w:spacing w:before="40"/>
        <w:outlineLvl w:val="2"/>
        <w:rPr>
          <w:rFonts w:ascii="Arial" w:eastAsia="SimHei" w:hAnsi="Arial" w:cs="Cordia New"/>
          <w:b/>
          <w:color w:val="00B0A7"/>
          <w:sz w:val="24"/>
        </w:rPr>
      </w:pPr>
      <w:r w:rsidRPr="00E612FF">
        <w:rPr>
          <w:rFonts w:ascii="Arial" w:eastAsia="SimHei" w:hAnsi="Arial" w:cs="Cordia New"/>
          <w:b/>
          <w:color w:val="00B0A7"/>
          <w:sz w:val="24"/>
        </w:rPr>
        <w:lastRenderedPageBreak/>
        <w:t>TEACHING AND LEARNING</w:t>
      </w:r>
    </w:p>
    <w:tbl>
      <w:tblPr>
        <w:tblStyle w:val="TableGrid4"/>
        <w:tblW w:w="9634" w:type="dxa"/>
        <w:tblLook w:val="04A0" w:firstRow="1" w:lastRow="0" w:firstColumn="1" w:lastColumn="0" w:noHBand="0" w:noVBand="1"/>
      </w:tblPr>
      <w:tblGrid>
        <w:gridCol w:w="4390"/>
        <w:gridCol w:w="3207"/>
        <w:gridCol w:w="2037"/>
      </w:tblGrid>
      <w:tr w:rsidR="00426CD4" w:rsidRPr="00862374" w14:paraId="0941F922" w14:textId="77777777" w:rsidTr="002A3431">
        <w:trPr>
          <w:cnfStyle w:val="100000000000" w:firstRow="1" w:lastRow="0" w:firstColumn="0" w:lastColumn="0" w:oddVBand="0" w:evenVBand="0" w:oddHBand="0"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5D5965A2"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49" behindDoc="0" locked="0" layoutInCell="1" allowOverlap="1" wp14:anchorId="6A306517" wp14:editId="3077471E">
                      <wp:simplePos x="0" y="0"/>
                      <wp:positionH relativeFrom="column">
                        <wp:posOffset>2469515</wp:posOffset>
                      </wp:positionH>
                      <wp:positionV relativeFrom="paragraph">
                        <wp:posOffset>-29210</wp:posOffset>
                      </wp:positionV>
                      <wp:extent cx="463550" cy="287655"/>
                      <wp:effectExtent l="19050" t="19050" r="31750" b="17145"/>
                      <wp:wrapNone/>
                      <wp:docPr id="24" name="Isosceles Triangle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176071C" id="Isosceles Triangle 24" o:spid="_x0000_s1026" type="#_x0000_t5" alt="&quot;&quot;" style="position:absolute;margin-left:194.45pt;margin-top:-2.3pt;width:36.5pt;height:22.6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" adj="11467" fillcolor="#004c97" strokecolor="#004c97" strokeweight="1pt"/>
                  </w:pict>
                </mc:Fallback>
              </mc:AlternateContent>
            </w:r>
            <w:r w:rsidRPr="00DF15E8">
              <w:rPr>
                <w:rFonts w:ascii="Arial" w:eastAsia="Arial" w:hAnsi="Arial" w:cs="Cordia New"/>
                <w:b/>
                <w:sz w:val="20"/>
                <w:szCs w:val="20"/>
              </w:rPr>
              <w:t>DIMENSION</w:t>
            </w:r>
          </w:p>
        </w:tc>
        <w:tc>
          <w:tcPr>
            <w:tcW w:w="3207" w:type="dxa"/>
            <w:tcBorders>
              <w:left w:val="single" w:sz="4" w:space="0" w:color="004C97"/>
              <w:bottom w:val="single" w:sz="4" w:space="0" w:color="004C97"/>
            </w:tcBorders>
            <w:shd w:val="clear" w:color="auto" w:fill="FFFFFF"/>
          </w:tcPr>
          <w:p w14:paraId="499CE2C6"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2037" w:type="dxa"/>
            <w:tcBorders>
              <w:bottom w:val="single" w:sz="4" w:space="0" w:color="004C97"/>
            </w:tcBorders>
            <w:shd w:val="clear" w:color="auto" w:fill="FFFFFF"/>
          </w:tcPr>
          <w:p w14:paraId="22B4B2F4"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862374" w14:paraId="5835765B"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B7DBFF"/>
          </w:tcPr>
          <w:p w14:paraId="42FF538F" w14:textId="37974C00" w:rsidR="00426CD4" w:rsidRPr="00DF15E8" w:rsidRDefault="00426CD4" w:rsidP="002A3431">
            <w:pPr>
              <w:rPr>
                <w:rFonts w:ascii="Arial" w:eastAsia="Arial" w:hAnsi="Arial" w:cs="Cordia New"/>
                <w:sz w:val="20"/>
                <w:szCs w:val="20"/>
              </w:rPr>
            </w:pPr>
            <w:r w:rsidRPr="00DF15E8">
              <w:rPr>
                <w:rFonts w:ascii="Arial" w:eastAsia="Arial" w:hAnsi="Arial" w:cs="Cordia New"/>
                <w:sz w:val="20"/>
                <w:szCs w:val="20"/>
              </w:rPr>
              <w:t xml:space="preserve">Use of common and subject-specific </w:t>
            </w:r>
            <w:r w:rsidRPr="00DF15E8">
              <w:rPr>
                <w:rFonts w:ascii="Arial" w:eastAsia="Arial" w:hAnsi="Arial" w:cs="Cordia New"/>
                <w:sz w:val="20"/>
                <w:szCs w:val="20"/>
                <w:lang w:val="en-US"/>
              </w:rPr>
              <w:t>high impact teaching and learning strategies as part of a shared and responsive teaching and learning model implemented through</w:t>
            </w:r>
            <w:r w:rsidR="003230CC">
              <w:rPr>
                <w:rFonts w:ascii="Arial" w:eastAsia="Arial" w:hAnsi="Arial" w:cs="Cordia New"/>
                <w:sz w:val="20"/>
                <w:szCs w:val="20"/>
                <w:lang w:val="en-US"/>
              </w:rPr>
              <w:t xml:space="preserve"> culturally sensitive</w:t>
            </w:r>
            <w:r w:rsidR="001941EC">
              <w:rPr>
                <w:rFonts w:ascii="Arial" w:eastAsia="Arial" w:hAnsi="Arial" w:cs="Cordia New"/>
                <w:sz w:val="20"/>
                <w:szCs w:val="20"/>
                <w:lang w:val="en-US"/>
              </w:rPr>
              <w:t>,</w:t>
            </w:r>
            <w:r w:rsidRPr="00DF15E8">
              <w:rPr>
                <w:rFonts w:ascii="Arial" w:eastAsia="Arial" w:hAnsi="Arial" w:cs="Cordia New"/>
                <w:sz w:val="20"/>
                <w:szCs w:val="20"/>
                <w:lang w:val="en-US"/>
              </w:rPr>
              <w:t xml:space="preserve"> positive and supportive student-staff relationships</w:t>
            </w:r>
          </w:p>
        </w:tc>
      </w:tr>
    </w:tbl>
    <w:p w14:paraId="160A5FFF" w14:textId="77777777" w:rsidR="00426CD4" w:rsidRPr="00DF15E8" w:rsidRDefault="00426CD4" w:rsidP="00426CD4">
      <w:pPr>
        <w:rPr>
          <w:rFonts w:ascii="Arial" w:eastAsia="Arial" w:hAnsi="Arial" w:cs="Cordia New"/>
          <w:sz w:val="20"/>
          <w:szCs w:val="20"/>
        </w:rPr>
      </w:pPr>
    </w:p>
    <w:tbl>
      <w:tblPr>
        <w:tblStyle w:val="TableGrid4"/>
        <w:tblW w:w="9634" w:type="dxa"/>
        <w:tblLook w:val="04A0" w:firstRow="1" w:lastRow="0" w:firstColumn="1" w:lastColumn="0" w:noHBand="0" w:noVBand="1"/>
      </w:tblPr>
      <w:tblGrid>
        <w:gridCol w:w="4390"/>
        <w:gridCol w:w="3207"/>
        <w:gridCol w:w="2037"/>
      </w:tblGrid>
      <w:tr w:rsidR="00426CD4" w:rsidRPr="00862374" w14:paraId="6BD44390" w14:textId="77777777" w:rsidTr="002A343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2711726F"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50" behindDoc="0" locked="0" layoutInCell="1" allowOverlap="1" wp14:anchorId="519BB00A" wp14:editId="6AF01A85">
                      <wp:simplePos x="0" y="0"/>
                      <wp:positionH relativeFrom="column">
                        <wp:posOffset>2470785</wp:posOffset>
                      </wp:positionH>
                      <wp:positionV relativeFrom="paragraph">
                        <wp:posOffset>-31911</wp:posOffset>
                      </wp:positionV>
                      <wp:extent cx="463550" cy="288000"/>
                      <wp:effectExtent l="19050" t="19050" r="31750" b="17145"/>
                      <wp:wrapNone/>
                      <wp:docPr id="282" name="Isosceles Triangle 2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8000"/>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171A74B" id="Isosceles Triangle 282" o:spid="_x0000_s1026" type="#_x0000_t5" alt="&quot;&quot;" style="position:absolute;margin-left:194.55pt;margin-top:-2.5pt;width:36.5pt;height:22.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" adj="11467" fillcolor="#004c97" strokecolor="#004c97" strokeweight="1pt"/>
                  </w:pict>
                </mc:Fallback>
              </mc:AlternateContent>
            </w:r>
            <w:r w:rsidRPr="00DF15E8">
              <w:rPr>
                <w:rFonts w:ascii="Arial" w:eastAsia="Arial" w:hAnsi="Arial" w:cs="Cordia New"/>
                <w:b/>
                <w:sz w:val="20"/>
                <w:szCs w:val="20"/>
              </w:rPr>
              <w:t>Illustrations of practice</w:t>
            </w:r>
          </w:p>
        </w:tc>
        <w:tc>
          <w:tcPr>
            <w:tcW w:w="3207" w:type="dxa"/>
            <w:tcBorders>
              <w:left w:val="single" w:sz="4" w:space="0" w:color="004C97"/>
              <w:bottom w:val="single" w:sz="4" w:space="0" w:color="004C97"/>
            </w:tcBorders>
            <w:shd w:val="clear" w:color="auto" w:fill="FFFFFF"/>
          </w:tcPr>
          <w:p w14:paraId="635FDA06"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2037" w:type="dxa"/>
            <w:tcBorders>
              <w:bottom w:val="single" w:sz="4" w:space="0" w:color="004C97"/>
            </w:tcBorders>
            <w:shd w:val="clear" w:color="auto" w:fill="FFFFFF"/>
          </w:tcPr>
          <w:p w14:paraId="6F3BFFE1"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862374" w14:paraId="32F28EA7"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FFFFFF"/>
          </w:tcPr>
          <w:p w14:paraId="2C1A1449" w14:textId="77777777" w:rsidR="00741A33" w:rsidRPr="00DF15E8" w:rsidRDefault="00741A33" w:rsidP="00741A33">
            <w:pPr>
              <w:pStyle w:val="ListParagraph"/>
              <w:numPr>
                <w:ilvl w:val="0"/>
                <w:numId w:val="40"/>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 xml:space="preserve">Teachers respond to student learning and wellbeing needs using </w:t>
            </w:r>
            <w:r>
              <w:rPr>
                <w:rFonts w:ascii="Arial" w:eastAsia="Arial" w:hAnsi="Arial" w:cs="Cordia New"/>
                <w:sz w:val="20"/>
                <w:szCs w:val="20"/>
              </w:rPr>
              <w:t>common and subject-specific</w:t>
            </w:r>
            <w:r w:rsidRPr="00DF15E8">
              <w:rPr>
                <w:rFonts w:ascii="Arial" w:eastAsia="Arial" w:hAnsi="Arial" w:cs="Cordia New"/>
                <w:sz w:val="20"/>
                <w:szCs w:val="20"/>
              </w:rPr>
              <w:t xml:space="preserve"> high-impact teaching and learning strategies as part of a shared and guaranteed and viable curriculum responsive to their teaching and learning model including where the wellbeing capabilities connect</w:t>
            </w:r>
          </w:p>
          <w:p w14:paraId="7F890AE9" w14:textId="77777777" w:rsidR="00741A33" w:rsidRPr="00DF15E8" w:rsidRDefault="00741A33" w:rsidP="00741A33">
            <w:pPr>
              <w:pStyle w:val="ListParagraph"/>
              <w:numPr>
                <w:ilvl w:val="0"/>
                <w:numId w:val="40"/>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lang w:val="en-US"/>
              </w:rPr>
              <w:t xml:space="preserve">Leaders regularly collaborate with teachers to build their capacity in identifying and responding to the </w:t>
            </w:r>
            <w:r w:rsidRPr="00DF15E8">
              <w:rPr>
                <w:rFonts w:ascii="Arial" w:eastAsia="Arial" w:hAnsi="Arial" w:cs="Cordia New"/>
                <w:sz w:val="20"/>
                <w:szCs w:val="20"/>
              </w:rPr>
              <w:t>learning and wellbeing needs of students through tiered approaches of support</w:t>
            </w:r>
          </w:p>
          <w:p w14:paraId="4774770B" w14:textId="77777777" w:rsidR="00741A33" w:rsidRPr="00DF15E8" w:rsidRDefault="00741A33" w:rsidP="00741A33">
            <w:pPr>
              <w:pStyle w:val="ListParagraph"/>
              <w:numPr>
                <w:ilvl w:val="0"/>
                <w:numId w:val="40"/>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Teachers differentiate their pedagogy, lesson plans and assessments to ensure learners of all abilities can access the curriculum and engage in stimulating learning experiences that enable them to achieve their learning growth milestones and wellbeing capabilities</w:t>
            </w:r>
          </w:p>
          <w:p w14:paraId="5A07B823" w14:textId="77777777" w:rsidR="00741A33" w:rsidRPr="00DF15E8" w:rsidRDefault="00741A33" w:rsidP="00741A33">
            <w:pPr>
              <w:pStyle w:val="ListParagraph"/>
              <w:numPr>
                <w:ilvl w:val="0"/>
                <w:numId w:val="40"/>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Leaders establish sustainable routines for collaboration and professional development, ensuring classroom observation, interna/external programs, PDPs and the modelling of effective practice and feedback are effectively embedded in the school</w:t>
            </w:r>
          </w:p>
          <w:p w14:paraId="71DC7E9F" w14:textId="752FFA11" w:rsidR="00426CD4" w:rsidRPr="00DF15E8" w:rsidRDefault="00741A33" w:rsidP="00741A33">
            <w:pPr>
              <w:pStyle w:val="ListParagraph"/>
              <w:numPr>
                <w:ilvl w:val="0"/>
                <w:numId w:val="40"/>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Teachers critically reflect individually and collaboratively to enhance their impact on student wellbeing and learning, using the improvement cycle to ensure their practice is informed by contemporary research and evidence</w:t>
            </w:r>
          </w:p>
        </w:tc>
      </w:tr>
    </w:tbl>
    <w:p w14:paraId="1E575DEF" w14:textId="77777777" w:rsidR="00426CD4" w:rsidRPr="00DF15E8" w:rsidRDefault="00426CD4" w:rsidP="00426CD4">
      <w:pPr>
        <w:rPr>
          <w:rFonts w:ascii="Arial" w:eastAsia="Arial" w:hAnsi="Arial" w:cs="Cordia New"/>
          <w:sz w:val="20"/>
          <w:szCs w:val="20"/>
        </w:rPr>
      </w:pPr>
    </w:p>
    <w:tbl>
      <w:tblPr>
        <w:tblStyle w:val="TableGrid4"/>
        <w:tblW w:w="9634" w:type="dxa"/>
        <w:tblLook w:val="04A0" w:firstRow="1" w:lastRow="0" w:firstColumn="1" w:lastColumn="0" w:noHBand="0" w:noVBand="1"/>
      </w:tblPr>
      <w:tblGrid>
        <w:gridCol w:w="4381"/>
        <w:gridCol w:w="2046"/>
        <w:gridCol w:w="653"/>
        <w:gridCol w:w="2554"/>
      </w:tblGrid>
      <w:tr w:rsidR="00426CD4" w:rsidRPr="00862374" w14:paraId="59966BCC" w14:textId="77777777" w:rsidTr="002A3431">
        <w:trPr>
          <w:gridAfter w:val="1"/>
          <w:cnfStyle w:val="100000000000" w:firstRow="1" w:lastRow="0" w:firstColumn="0" w:lastColumn="0" w:oddVBand="0" w:evenVBand="0" w:oddHBand="0" w:evenHBand="0" w:firstRowFirstColumn="0" w:firstRowLastColumn="0" w:lastRowFirstColumn="0" w:lastRowLastColumn="0"/>
          <w:wAfter w:w="2554" w:type="dxa"/>
        </w:trPr>
        <w:tc>
          <w:tcPr>
            <w:cnfStyle w:val="001000000000" w:firstRow="0" w:lastRow="0" w:firstColumn="1" w:lastColumn="0" w:oddVBand="0" w:evenVBand="0" w:oddHBand="0" w:evenHBand="0" w:firstRowFirstColumn="0" w:firstRowLastColumn="0" w:lastRowFirstColumn="0" w:lastRowLastColumn="0"/>
            <w:tcW w:w="4381" w:type="dxa"/>
            <w:tcBorders>
              <w:top w:val="single" w:sz="4" w:space="0" w:color="004C97"/>
              <w:left w:val="single" w:sz="4" w:space="0" w:color="004C97"/>
              <w:bottom w:val="single" w:sz="4" w:space="0" w:color="004C97"/>
              <w:right w:val="single" w:sz="4" w:space="0" w:color="004C97"/>
            </w:tcBorders>
          </w:tcPr>
          <w:p w14:paraId="18BB5552"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51" behindDoc="0" locked="0" layoutInCell="1" allowOverlap="1" wp14:anchorId="68A68B5D" wp14:editId="1836623F">
                      <wp:simplePos x="0" y="0"/>
                      <wp:positionH relativeFrom="column">
                        <wp:posOffset>2461260</wp:posOffset>
                      </wp:positionH>
                      <wp:positionV relativeFrom="paragraph">
                        <wp:posOffset>-29514</wp:posOffset>
                      </wp:positionV>
                      <wp:extent cx="463550" cy="287655"/>
                      <wp:effectExtent l="19050" t="19050" r="31750" b="17145"/>
                      <wp:wrapNone/>
                      <wp:docPr id="294" name="Isosceles Triangle 2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22A5F96" id="Isosceles Triangle 294" o:spid="_x0000_s1026" type="#_x0000_t5" alt="&quot;&quot;" style="position:absolute;margin-left:193.8pt;margin-top:-2.3pt;width:36.5pt;height:22.6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" adj="11467" fillcolor="#004c97" strokecolor="#004c97" strokeweight="1pt"/>
                  </w:pict>
                </mc:Fallback>
              </mc:AlternateContent>
            </w:r>
            <w:r w:rsidRPr="00DF15E8">
              <w:rPr>
                <w:rFonts w:ascii="Arial" w:eastAsia="Arial" w:hAnsi="Arial" w:cs="Cordia New"/>
                <w:b/>
                <w:sz w:val="20"/>
                <w:szCs w:val="20"/>
              </w:rPr>
              <w:t>Measures</w:t>
            </w:r>
          </w:p>
        </w:tc>
        <w:tc>
          <w:tcPr>
            <w:tcW w:w="2046" w:type="dxa"/>
            <w:tcBorders>
              <w:left w:val="single" w:sz="4" w:space="0" w:color="004C97"/>
              <w:bottom w:val="single" w:sz="4" w:space="0" w:color="004C97"/>
            </w:tcBorders>
            <w:shd w:val="clear" w:color="auto" w:fill="FFFFFF"/>
          </w:tcPr>
          <w:p w14:paraId="65C4E6CE"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653" w:type="dxa"/>
            <w:tcBorders>
              <w:bottom w:val="single" w:sz="4" w:space="0" w:color="004C97"/>
            </w:tcBorders>
            <w:shd w:val="clear" w:color="auto" w:fill="FFFFFF"/>
          </w:tcPr>
          <w:p w14:paraId="4DD759A2"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862374" w14:paraId="54EED01C" w14:textId="77777777" w:rsidTr="002A3431">
        <w:trPr>
          <w:trHeight w:val="312"/>
        </w:trPr>
        <w:tc>
          <w:tcPr>
            <w:cnfStyle w:val="001000000000" w:firstRow="0" w:lastRow="0" w:firstColumn="1" w:lastColumn="0" w:oddVBand="0" w:evenVBand="0" w:oddHBand="0" w:evenHBand="0" w:firstRowFirstColumn="0" w:firstRowLastColumn="0" w:lastRowFirstColumn="0" w:lastRowLastColumn="0"/>
            <w:tcW w:w="9634" w:type="dxa"/>
            <w:gridSpan w:val="4"/>
            <w:tcBorders>
              <w:top w:val="single" w:sz="4" w:space="0" w:color="004C97"/>
              <w:left w:val="single" w:sz="4" w:space="0" w:color="004C97"/>
              <w:bottom w:val="single" w:sz="4" w:space="0" w:color="0070C0"/>
              <w:right w:val="single" w:sz="4" w:space="0" w:color="004C97"/>
            </w:tcBorders>
            <w:shd w:val="clear" w:color="auto" w:fill="auto"/>
            <w:vAlign w:val="center"/>
          </w:tcPr>
          <w:p w14:paraId="7AB26A0A" w14:textId="77777777" w:rsidR="00426CD4" w:rsidRPr="00DF15E8" w:rsidRDefault="00426CD4" w:rsidP="002A3431">
            <w:pPr>
              <w:rPr>
                <w:rFonts w:ascii="Arial" w:eastAsia="Arial" w:hAnsi="Arial" w:cs="Cordia New"/>
                <w:sz w:val="20"/>
                <w:szCs w:val="20"/>
              </w:rPr>
            </w:pPr>
            <w:r w:rsidRPr="00DF15E8">
              <w:rPr>
                <w:rFonts w:ascii="Arial" w:eastAsia="Arial" w:hAnsi="Arial" w:cs="Cordia New"/>
                <w:sz w:val="20"/>
                <w:szCs w:val="20"/>
              </w:rPr>
              <w:t>The measures below should be considered alongside the outcome measures and school-level measures.</w:t>
            </w:r>
          </w:p>
          <w:p w14:paraId="299B0848" w14:textId="77777777" w:rsidR="00426CD4" w:rsidRPr="00DF15E8" w:rsidRDefault="00426CD4" w:rsidP="00426CD4">
            <w:pPr>
              <w:pStyle w:val="ListParagraph"/>
              <w:numPr>
                <w:ilvl w:val="0"/>
                <w:numId w:val="40"/>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Teacher Judgement – learning growth</w:t>
            </w:r>
          </w:p>
          <w:p w14:paraId="3B99755E" w14:textId="77777777" w:rsidR="00426CD4" w:rsidRPr="00DF15E8" w:rsidRDefault="00426CD4" w:rsidP="00426CD4">
            <w:pPr>
              <w:pStyle w:val="ListParagraph"/>
              <w:numPr>
                <w:ilvl w:val="0"/>
                <w:numId w:val="40"/>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Attitudes to School Survey – Stimulated learning</w:t>
            </w:r>
          </w:p>
          <w:p w14:paraId="09386E5E" w14:textId="77777777" w:rsidR="00426CD4" w:rsidRPr="00DF15E8" w:rsidRDefault="00426CD4" w:rsidP="00426CD4">
            <w:pPr>
              <w:pStyle w:val="ListParagraph"/>
              <w:numPr>
                <w:ilvl w:val="0"/>
                <w:numId w:val="40"/>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School Staff Survey – Guaranteed and viable curriculum (secondary), academic emphasis</w:t>
            </w:r>
          </w:p>
        </w:tc>
      </w:tr>
    </w:tbl>
    <w:p w14:paraId="68B29258" w14:textId="77777777" w:rsidR="00426CD4" w:rsidRPr="00862374" w:rsidRDefault="00426CD4" w:rsidP="00426CD4">
      <w:pPr>
        <w:rPr>
          <w:rFonts w:ascii="Arial" w:eastAsia="Arial" w:hAnsi="Arial" w:cs="Cordia New"/>
          <w:sz w:val="20"/>
          <w:szCs w:val="20"/>
        </w:rPr>
      </w:pPr>
    </w:p>
    <w:p w14:paraId="25A52172" w14:textId="77777777" w:rsidR="00426CD4" w:rsidRPr="00DF15E8" w:rsidRDefault="00426CD4" w:rsidP="00426CD4">
      <w:pPr>
        <w:rPr>
          <w:rFonts w:ascii="Arial" w:eastAsia="Arial" w:hAnsi="Arial" w:cs="Cordia New"/>
          <w:sz w:val="20"/>
          <w:szCs w:val="20"/>
        </w:rPr>
      </w:pPr>
    </w:p>
    <w:p w14:paraId="4B00E655" w14:textId="77777777" w:rsidR="00426CD4" w:rsidRPr="00DF15E8" w:rsidRDefault="00426CD4" w:rsidP="00426CD4">
      <w:pPr>
        <w:rPr>
          <w:rFonts w:ascii="Arial" w:eastAsia="Arial" w:hAnsi="Arial" w:cs="Cordia New"/>
          <w:sz w:val="20"/>
          <w:szCs w:val="20"/>
        </w:rPr>
      </w:pPr>
    </w:p>
    <w:p w14:paraId="7C913580" w14:textId="77777777" w:rsidR="00426CD4" w:rsidRPr="00DF15E8" w:rsidRDefault="00426CD4" w:rsidP="00426CD4">
      <w:pPr>
        <w:rPr>
          <w:rFonts w:ascii="Arial" w:eastAsia="Arial" w:hAnsi="Arial" w:cs="Cordia New"/>
          <w:sz w:val="20"/>
          <w:szCs w:val="20"/>
        </w:rPr>
      </w:pPr>
    </w:p>
    <w:p w14:paraId="69BE5B8B" w14:textId="77777777" w:rsidR="00426CD4" w:rsidRPr="00DF15E8" w:rsidRDefault="00426CD4" w:rsidP="00426CD4">
      <w:pPr>
        <w:rPr>
          <w:rFonts w:ascii="Arial" w:eastAsia="Arial" w:hAnsi="Arial" w:cs="Cordia New"/>
          <w:sz w:val="20"/>
          <w:szCs w:val="20"/>
        </w:rPr>
      </w:pPr>
    </w:p>
    <w:p w14:paraId="46CAE100" w14:textId="77777777" w:rsidR="00426CD4" w:rsidRPr="00DF15E8" w:rsidRDefault="00426CD4" w:rsidP="00426CD4">
      <w:pPr>
        <w:rPr>
          <w:rFonts w:ascii="Arial" w:eastAsia="Arial" w:hAnsi="Arial" w:cs="Cordia New"/>
          <w:sz w:val="20"/>
          <w:szCs w:val="20"/>
        </w:rPr>
      </w:pPr>
    </w:p>
    <w:p w14:paraId="7026A05A" w14:textId="77777777" w:rsidR="00426CD4" w:rsidRPr="00DF15E8" w:rsidRDefault="00426CD4" w:rsidP="00426CD4">
      <w:pPr>
        <w:rPr>
          <w:rFonts w:ascii="Arial" w:eastAsia="Arial" w:hAnsi="Arial" w:cs="Cordia New"/>
          <w:sz w:val="20"/>
          <w:szCs w:val="20"/>
        </w:rPr>
      </w:pPr>
    </w:p>
    <w:p w14:paraId="14E2975B" w14:textId="77777777" w:rsidR="00426CD4" w:rsidRPr="00DF15E8" w:rsidRDefault="00426CD4" w:rsidP="00426CD4">
      <w:pPr>
        <w:rPr>
          <w:rFonts w:ascii="Arial" w:eastAsia="Arial" w:hAnsi="Arial" w:cs="Cordia New"/>
          <w:sz w:val="20"/>
          <w:szCs w:val="20"/>
        </w:rPr>
      </w:pPr>
    </w:p>
    <w:p w14:paraId="53D53EDF" w14:textId="77777777" w:rsidR="00426CD4" w:rsidRDefault="00426CD4" w:rsidP="00426CD4">
      <w:pPr>
        <w:rPr>
          <w:rFonts w:ascii="Arial" w:eastAsia="Arial" w:hAnsi="Arial" w:cs="Cordia New"/>
          <w:sz w:val="20"/>
          <w:szCs w:val="20"/>
        </w:rPr>
      </w:pPr>
    </w:p>
    <w:p w14:paraId="36D9CF6C" w14:textId="77777777" w:rsidR="00426CD4" w:rsidRDefault="00426CD4" w:rsidP="00426CD4">
      <w:pPr>
        <w:rPr>
          <w:rFonts w:ascii="Arial" w:eastAsia="Arial" w:hAnsi="Arial" w:cs="Cordia New"/>
          <w:sz w:val="20"/>
          <w:szCs w:val="20"/>
        </w:rPr>
      </w:pPr>
    </w:p>
    <w:p w14:paraId="5CF736FA" w14:textId="77777777" w:rsidR="00426CD4" w:rsidRDefault="00426CD4" w:rsidP="00426CD4">
      <w:pPr>
        <w:rPr>
          <w:rFonts w:ascii="Arial" w:eastAsia="Arial" w:hAnsi="Arial" w:cs="Cordia New"/>
          <w:sz w:val="20"/>
          <w:szCs w:val="20"/>
        </w:rPr>
      </w:pPr>
    </w:p>
    <w:p w14:paraId="1304FF5F" w14:textId="77777777" w:rsidR="00426CD4" w:rsidRPr="00DF15E8" w:rsidRDefault="00426CD4" w:rsidP="00426CD4">
      <w:pPr>
        <w:rPr>
          <w:rFonts w:ascii="Arial" w:eastAsia="Arial" w:hAnsi="Arial" w:cs="Cordia New"/>
          <w:sz w:val="20"/>
          <w:szCs w:val="20"/>
        </w:rPr>
      </w:pPr>
    </w:p>
    <w:p w14:paraId="41C59E3A" w14:textId="77777777" w:rsidR="00426CD4" w:rsidRPr="00DF15E8" w:rsidRDefault="00426CD4" w:rsidP="00426CD4">
      <w:pPr>
        <w:rPr>
          <w:rFonts w:ascii="Arial" w:eastAsia="Arial" w:hAnsi="Arial" w:cs="Cordia New"/>
          <w:sz w:val="20"/>
          <w:szCs w:val="20"/>
        </w:rPr>
      </w:pPr>
    </w:p>
    <w:p w14:paraId="5553F22F" w14:textId="77777777" w:rsidR="00426CD4" w:rsidRPr="00DF15E8" w:rsidRDefault="00426CD4" w:rsidP="00426CD4">
      <w:pPr>
        <w:rPr>
          <w:rFonts w:ascii="Arial" w:eastAsia="Arial" w:hAnsi="Arial" w:cs="Cordia New"/>
          <w:sz w:val="20"/>
          <w:szCs w:val="20"/>
        </w:rPr>
      </w:pPr>
    </w:p>
    <w:p w14:paraId="419A25B7" w14:textId="77777777" w:rsidR="00A21106" w:rsidRDefault="00A21106">
      <w:pPr>
        <w:spacing w:after="0"/>
        <w:rPr>
          <w:rFonts w:ascii="Arial" w:eastAsia="SimHei" w:hAnsi="Arial" w:cs="Cordia New"/>
          <w:b/>
          <w:color w:val="E57100"/>
          <w:sz w:val="20"/>
          <w:szCs w:val="20"/>
        </w:rPr>
      </w:pPr>
      <w:bookmarkStart w:id="11" w:name="_Toc80961363"/>
      <w:bookmarkStart w:id="12" w:name="_Toc83731431"/>
      <w:bookmarkStart w:id="13" w:name="_Toc83820696"/>
      <w:r>
        <w:rPr>
          <w:rFonts w:ascii="Arial" w:eastAsia="SimHei" w:hAnsi="Arial" w:cs="Cordia New"/>
          <w:b/>
          <w:color w:val="E57100"/>
          <w:sz w:val="20"/>
          <w:szCs w:val="20"/>
        </w:rPr>
        <w:br w:type="page"/>
      </w:r>
    </w:p>
    <w:p w14:paraId="107ECA1F" w14:textId="3EC90A3A" w:rsidR="00426CD4" w:rsidRPr="00E612FF" w:rsidDel="00E06CBF" w:rsidRDefault="00426CD4" w:rsidP="00426CD4">
      <w:pPr>
        <w:keepNext/>
        <w:keepLines/>
        <w:spacing w:before="40"/>
        <w:outlineLvl w:val="2"/>
        <w:rPr>
          <w:rFonts w:ascii="Arial" w:eastAsia="SimHei" w:hAnsi="Arial" w:cs="Cordia New"/>
          <w:b/>
          <w:color w:val="0090CA"/>
          <w:sz w:val="24"/>
        </w:rPr>
      </w:pPr>
      <w:r w:rsidRPr="00E612FF">
        <w:rPr>
          <w:rFonts w:ascii="Arial" w:eastAsia="SimHei" w:hAnsi="Arial" w:cs="Cordia New"/>
          <w:b/>
          <w:color w:val="0090CA"/>
          <w:sz w:val="24"/>
        </w:rPr>
        <w:lastRenderedPageBreak/>
        <w:t>ASSESSMENT</w:t>
      </w:r>
      <w:bookmarkEnd w:id="11"/>
      <w:bookmarkEnd w:id="12"/>
      <w:bookmarkEnd w:id="13"/>
    </w:p>
    <w:tbl>
      <w:tblPr>
        <w:tblStyle w:val="TableGrid5"/>
        <w:tblW w:w="9634" w:type="dxa"/>
        <w:tblLook w:val="04A0" w:firstRow="1" w:lastRow="0" w:firstColumn="1" w:lastColumn="0" w:noHBand="0" w:noVBand="1"/>
      </w:tblPr>
      <w:tblGrid>
        <w:gridCol w:w="4390"/>
        <w:gridCol w:w="3207"/>
        <w:gridCol w:w="2037"/>
      </w:tblGrid>
      <w:tr w:rsidR="00426CD4" w:rsidRPr="00862374" w14:paraId="372869FE" w14:textId="77777777" w:rsidTr="002A3431">
        <w:trPr>
          <w:cnfStyle w:val="100000000000" w:firstRow="1" w:lastRow="0" w:firstColumn="0" w:lastColumn="0" w:oddVBand="0" w:evenVBand="0" w:oddHBand="0"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6B1CC0F4"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52" behindDoc="0" locked="0" layoutInCell="1" allowOverlap="1" wp14:anchorId="4456D9EF" wp14:editId="7963BD29">
                      <wp:simplePos x="0" y="0"/>
                      <wp:positionH relativeFrom="column">
                        <wp:posOffset>2469515</wp:posOffset>
                      </wp:positionH>
                      <wp:positionV relativeFrom="paragraph">
                        <wp:posOffset>-29210</wp:posOffset>
                      </wp:positionV>
                      <wp:extent cx="463550" cy="287655"/>
                      <wp:effectExtent l="19050" t="19050" r="31750" b="17145"/>
                      <wp:wrapNone/>
                      <wp:docPr id="27" name="Isosceles Tri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8EDDB66" id="Isosceles Triangle 27" o:spid="_x0000_s1026" type="#_x0000_t5" alt="&quot;&quot;" style="position:absolute;margin-left:194.45pt;margin-top:-2.3pt;width:36.5pt;height:22.6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" adj="11467" fillcolor="#004c97" strokecolor="#004c97" strokeweight="1pt"/>
                  </w:pict>
                </mc:Fallback>
              </mc:AlternateContent>
            </w:r>
            <w:r w:rsidRPr="00DF15E8">
              <w:rPr>
                <w:rFonts w:ascii="Arial" w:eastAsia="Arial" w:hAnsi="Arial" w:cs="Cordia New"/>
                <w:b/>
                <w:sz w:val="20"/>
                <w:szCs w:val="20"/>
              </w:rPr>
              <w:t>DIMENSION</w:t>
            </w:r>
          </w:p>
        </w:tc>
        <w:tc>
          <w:tcPr>
            <w:tcW w:w="3207" w:type="dxa"/>
            <w:tcBorders>
              <w:left w:val="single" w:sz="4" w:space="0" w:color="004C97"/>
              <w:bottom w:val="single" w:sz="4" w:space="0" w:color="004C97"/>
            </w:tcBorders>
            <w:shd w:val="clear" w:color="auto" w:fill="FFFFFF"/>
          </w:tcPr>
          <w:p w14:paraId="49234B99"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2037" w:type="dxa"/>
            <w:tcBorders>
              <w:bottom w:val="single" w:sz="4" w:space="0" w:color="004C97"/>
            </w:tcBorders>
            <w:shd w:val="clear" w:color="auto" w:fill="FFFFFF"/>
          </w:tcPr>
          <w:p w14:paraId="6A180944"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862374" w14:paraId="0601A36B"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B7DBFF"/>
          </w:tcPr>
          <w:p w14:paraId="24770B85" w14:textId="77777777" w:rsidR="00426CD4" w:rsidRPr="00DF15E8" w:rsidRDefault="00426CD4" w:rsidP="002A3431">
            <w:pPr>
              <w:rPr>
                <w:rFonts w:ascii="Arial" w:eastAsia="Arial" w:hAnsi="Arial" w:cs="Cordia New"/>
                <w:sz w:val="20"/>
                <w:szCs w:val="20"/>
              </w:rPr>
            </w:pPr>
            <w:r w:rsidRPr="00DF15E8">
              <w:rPr>
                <w:rFonts w:ascii="Arial" w:eastAsia="Arial" w:hAnsi="Arial" w:cs="Cordia New"/>
                <w:sz w:val="20"/>
                <w:szCs w:val="20"/>
                <w:lang w:val="en-US"/>
              </w:rPr>
              <w:t xml:space="preserve">Systematic use of </w:t>
            </w:r>
            <w:r w:rsidRPr="00DF15E8">
              <w:rPr>
                <w:rFonts w:ascii="Arial" w:eastAsia="Arial" w:hAnsi="Arial" w:cs="Cordia New"/>
                <w:sz w:val="20"/>
                <w:szCs w:val="20"/>
              </w:rPr>
              <w:t>assessment strategies and measurement practices to obtain and provide feedback on student learning growth, attainment and wellbeing</w:t>
            </w:r>
            <w:r>
              <w:rPr>
                <w:rFonts w:ascii="Arial" w:eastAsia="Arial" w:hAnsi="Arial" w:cs="Cordia New"/>
                <w:sz w:val="20"/>
                <w:szCs w:val="20"/>
              </w:rPr>
              <w:t xml:space="preserve"> capabilities</w:t>
            </w:r>
          </w:p>
        </w:tc>
      </w:tr>
    </w:tbl>
    <w:p w14:paraId="07E6F8E5" w14:textId="77777777" w:rsidR="00426CD4" w:rsidRPr="00DF15E8" w:rsidRDefault="00426CD4" w:rsidP="00426CD4">
      <w:pPr>
        <w:rPr>
          <w:rFonts w:ascii="Arial" w:eastAsia="Arial" w:hAnsi="Arial" w:cs="Cordia New"/>
          <w:sz w:val="20"/>
          <w:szCs w:val="20"/>
        </w:rPr>
      </w:pPr>
    </w:p>
    <w:tbl>
      <w:tblPr>
        <w:tblStyle w:val="TableGrid5"/>
        <w:tblW w:w="9634" w:type="dxa"/>
        <w:tblLook w:val="04A0" w:firstRow="1" w:lastRow="0" w:firstColumn="1" w:lastColumn="0" w:noHBand="0" w:noVBand="1"/>
      </w:tblPr>
      <w:tblGrid>
        <w:gridCol w:w="4390"/>
        <w:gridCol w:w="3207"/>
        <w:gridCol w:w="2037"/>
      </w:tblGrid>
      <w:tr w:rsidR="00426CD4" w:rsidRPr="00862374" w14:paraId="59E80AAA" w14:textId="77777777" w:rsidTr="002A343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42E7256F"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53" behindDoc="0" locked="0" layoutInCell="1" allowOverlap="1" wp14:anchorId="5F9B4F47" wp14:editId="025CC988">
                      <wp:simplePos x="0" y="0"/>
                      <wp:positionH relativeFrom="column">
                        <wp:posOffset>2470785</wp:posOffset>
                      </wp:positionH>
                      <wp:positionV relativeFrom="paragraph">
                        <wp:posOffset>-31911</wp:posOffset>
                      </wp:positionV>
                      <wp:extent cx="463550" cy="288000"/>
                      <wp:effectExtent l="19050" t="19050" r="31750" b="17145"/>
                      <wp:wrapNone/>
                      <wp:docPr id="283" name="Isosceles Triangle 2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8000"/>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1F2D669" id="Isosceles Triangle 283" o:spid="_x0000_s1026" type="#_x0000_t5" alt="&quot;&quot;" style="position:absolute;margin-left:194.55pt;margin-top:-2.5pt;width:36.5pt;height:22.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" adj="11467" fillcolor="#004c97" strokecolor="#004c97" strokeweight="1pt"/>
                  </w:pict>
                </mc:Fallback>
              </mc:AlternateContent>
            </w:r>
            <w:r w:rsidRPr="00DF15E8">
              <w:rPr>
                <w:rFonts w:ascii="Arial" w:eastAsia="Arial" w:hAnsi="Arial" w:cs="Cordia New"/>
                <w:b/>
                <w:sz w:val="20"/>
                <w:szCs w:val="20"/>
              </w:rPr>
              <w:t>Illustrations of practice</w:t>
            </w:r>
          </w:p>
        </w:tc>
        <w:tc>
          <w:tcPr>
            <w:tcW w:w="3207" w:type="dxa"/>
            <w:tcBorders>
              <w:left w:val="single" w:sz="4" w:space="0" w:color="004C97"/>
              <w:bottom w:val="single" w:sz="4" w:space="0" w:color="004C97"/>
            </w:tcBorders>
            <w:shd w:val="clear" w:color="auto" w:fill="FFFFFF"/>
          </w:tcPr>
          <w:p w14:paraId="3893EEAA"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2037" w:type="dxa"/>
            <w:tcBorders>
              <w:bottom w:val="single" w:sz="4" w:space="0" w:color="004C97"/>
            </w:tcBorders>
            <w:shd w:val="clear" w:color="auto" w:fill="FFFFFF"/>
          </w:tcPr>
          <w:p w14:paraId="1E37B358"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862374" w14:paraId="6261632F"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FFFFFF"/>
          </w:tcPr>
          <w:p w14:paraId="2B5E1FD7" w14:textId="77777777" w:rsidR="00531712" w:rsidRPr="00DF15E8" w:rsidRDefault="00531712" w:rsidP="00531712">
            <w:pPr>
              <w:pStyle w:val="ListParagraph"/>
              <w:numPr>
                <w:ilvl w:val="0"/>
                <w:numId w:val="41"/>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Leaders and teachers have effective systems in place to support ongoing data analysis, which is understood and used by all staff to access and use data at multiple levels of the school effectively and readily</w:t>
            </w:r>
          </w:p>
          <w:p w14:paraId="54F84249" w14:textId="77777777" w:rsidR="00531712" w:rsidRPr="00DF15E8" w:rsidRDefault="00531712" w:rsidP="00531712">
            <w:pPr>
              <w:pStyle w:val="ListParagraph"/>
              <w:numPr>
                <w:ilvl w:val="0"/>
                <w:numId w:val="41"/>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 xml:space="preserve">Teachers effectively design and implement high quality formative and summative assessment techniques to </w:t>
            </w:r>
            <w:r>
              <w:rPr>
                <w:rFonts w:ascii="Arial" w:eastAsia="Arial" w:hAnsi="Arial" w:cs="Cordia New"/>
                <w:sz w:val="20"/>
                <w:szCs w:val="20"/>
              </w:rPr>
              <w:t>assess students’ knowledge of the curriculum and progress against the achievement standards</w:t>
            </w:r>
          </w:p>
          <w:p w14:paraId="5313D9CA" w14:textId="77777777" w:rsidR="00531712" w:rsidRPr="00DF15E8" w:rsidRDefault="00531712" w:rsidP="00531712">
            <w:pPr>
              <w:pStyle w:val="ListParagraph"/>
              <w:numPr>
                <w:ilvl w:val="0"/>
                <w:numId w:val="41"/>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 xml:space="preserve">Leaders and teachers regularly measure and moderate student learning and wellbeing data and identify risks to inform tiered and responsive supports </w:t>
            </w:r>
          </w:p>
          <w:p w14:paraId="3B96EA1B" w14:textId="77777777" w:rsidR="00531712" w:rsidRPr="00DF15E8" w:rsidRDefault="00531712" w:rsidP="00531712">
            <w:pPr>
              <w:pStyle w:val="ListParagraph"/>
              <w:numPr>
                <w:ilvl w:val="0"/>
                <w:numId w:val="41"/>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 xml:space="preserve">Staff collaborate to develop a documented assessment plan and implement formalised processes and expectations for assessment and provide structured feedback on student learning and wellbeing </w:t>
            </w:r>
          </w:p>
          <w:p w14:paraId="279FF1D7" w14:textId="77777777" w:rsidR="00531712" w:rsidRPr="00DF15E8" w:rsidRDefault="00531712" w:rsidP="00531712">
            <w:pPr>
              <w:pStyle w:val="ListParagraph"/>
              <w:numPr>
                <w:ilvl w:val="0"/>
                <w:numId w:val="41"/>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Teachers’ professional judgement is validated through interrogation of multiple sources of data and evidence by skilled teacher teams, peer observation, moderation and cross-marking</w:t>
            </w:r>
          </w:p>
          <w:p w14:paraId="3E0D8B63" w14:textId="77777777" w:rsidR="00531712" w:rsidRPr="00DF15E8" w:rsidRDefault="00531712" w:rsidP="00531712">
            <w:pPr>
              <w:pStyle w:val="ListParagraph"/>
              <w:numPr>
                <w:ilvl w:val="0"/>
                <w:numId w:val="41"/>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 xml:space="preserve">Teachers partner with students and families/carers to use assessment measurement tools to regularly provide accurate, detailed and targeted guidance to students on their progress toward individual learning and wellbeing goals </w:t>
            </w:r>
            <w:r>
              <w:rPr>
                <w:rFonts w:ascii="Arial" w:eastAsia="Arial" w:hAnsi="Arial" w:cs="Cordia New"/>
                <w:sz w:val="20"/>
                <w:szCs w:val="20"/>
              </w:rPr>
              <w:t>and progress against the achievement standards</w:t>
            </w:r>
          </w:p>
          <w:p w14:paraId="5AA40BB1" w14:textId="28A93D57" w:rsidR="00426CD4" w:rsidRPr="00DF15E8" w:rsidRDefault="00531712" w:rsidP="00531712">
            <w:pPr>
              <w:pStyle w:val="ListParagraph"/>
              <w:numPr>
                <w:ilvl w:val="0"/>
                <w:numId w:val="41"/>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Students assess their work and solve problems effectively, receiving scaffolding and feedback from teachers to build their skills in monitoring and evaluating their progress</w:t>
            </w:r>
          </w:p>
        </w:tc>
      </w:tr>
    </w:tbl>
    <w:p w14:paraId="4D26F2C4" w14:textId="77777777" w:rsidR="00426CD4" w:rsidRPr="00DF15E8" w:rsidRDefault="00426CD4" w:rsidP="00426CD4">
      <w:pPr>
        <w:rPr>
          <w:rFonts w:ascii="Arial" w:eastAsia="Arial" w:hAnsi="Arial" w:cs="Cordia New"/>
          <w:sz w:val="20"/>
          <w:szCs w:val="20"/>
        </w:rPr>
      </w:pPr>
    </w:p>
    <w:tbl>
      <w:tblPr>
        <w:tblStyle w:val="TableGrid5"/>
        <w:tblW w:w="9634" w:type="dxa"/>
        <w:tblLook w:val="04A0" w:firstRow="1" w:lastRow="0" w:firstColumn="1" w:lastColumn="0" w:noHBand="0" w:noVBand="1"/>
      </w:tblPr>
      <w:tblGrid>
        <w:gridCol w:w="4381"/>
        <w:gridCol w:w="2046"/>
        <w:gridCol w:w="653"/>
        <w:gridCol w:w="2554"/>
      </w:tblGrid>
      <w:tr w:rsidR="00426CD4" w:rsidRPr="00862374" w14:paraId="07699649" w14:textId="77777777" w:rsidTr="002A3431">
        <w:trPr>
          <w:gridAfter w:val="1"/>
          <w:cnfStyle w:val="100000000000" w:firstRow="1" w:lastRow="0" w:firstColumn="0" w:lastColumn="0" w:oddVBand="0" w:evenVBand="0" w:oddHBand="0" w:evenHBand="0" w:firstRowFirstColumn="0" w:firstRowLastColumn="0" w:lastRowFirstColumn="0" w:lastRowLastColumn="0"/>
          <w:wAfter w:w="2554" w:type="dxa"/>
        </w:trPr>
        <w:tc>
          <w:tcPr>
            <w:cnfStyle w:val="001000000000" w:firstRow="0" w:lastRow="0" w:firstColumn="1" w:lastColumn="0" w:oddVBand="0" w:evenVBand="0" w:oddHBand="0" w:evenHBand="0" w:firstRowFirstColumn="0" w:firstRowLastColumn="0" w:lastRowFirstColumn="0" w:lastRowLastColumn="0"/>
            <w:tcW w:w="4381" w:type="dxa"/>
            <w:tcBorders>
              <w:top w:val="single" w:sz="4" w:space="0" w:color="004C97"/>
              <w:left w:val="single" w:sz="4" w:space="0" w:color="004C97"/>
              <w:bottom w:val="single" w:sz="4" w:space="0" w:color="004C97"/>
              <w:right w:val="single" w:sz="4" w:space="0" w:color="004C97"/>
            </w:tcBorders>
          </w:tcPr>
          <w:p w14:paraId="6A3C2A3C"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54" behindDoc="0" locked="0" layoutInCell="1" allowOverlap="1" wp14:anchorId="1C11F66C" wp14:editId="3CAC0ECB">
                      <wp:simplePos x="0" y="0"/>
                      <wp:positionH relativeFrom="column">
                        <wp:posOffset>2461260</wp:posOffset>
                      </wp:positionH>
                      <wp:positionV relativeFrom="paragraph">
                        <wp:posOffset>-29514</wp:posOffset>
                      </wp:positionV>
                      <wp:extent cx="463550" cy="287655"/>
                      <wp:effectExtent l="19050" t="19050" r="31750" b="17145"/>
                      <wp:wrapNone/>
                      <wp:docPr id="293" name="Isosceles Triangle 2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99D7375" id="Isosceles Triangle 293" o:spid="_x0000_s1026" type="#_x0000_t5" alt="&quot;&quot;" style="position:absolute;margin-left:193.8pt;margin-top:-2.3pt;width:36.5pt;height:22.6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" adj="11467" fillcolor="#004c97" strokecolor="#004c97" strokeweight="1pt"/>
                  </w:pict>
                </mc:Fallback>
              </mc:AlternateContent>
            </w:r>
            <w:r w:rsidRPr="00DF15E8">
              <w:rPr>
                <w:rFonts w:ascii="Arial" w:eastAsia="Arial" w:hAnsi="Arial" w:cs="Cordia New"/>
                <w:b/>
                <w:sz w:val="20"/>
                <w:szCs w:val="20"/>
              </w:rPr>
              <w:t>Measures</w:t>
            </w:r>
          </w:p>
        </w:tc>
        <w:tc>
          <w:tcPr>
            <w:tcW w:w="2046" w:type="dxa"/>
            <w:tcBorders>
              <w:left w:val="single" w:sz="4" w:space="0" w:color="004C97"/>
              <w:bottom w:val="single" w:sz="4" w:space="0" w:color="004C97"/>
            </w:tcBorders>
            <w:shd w:val="clear" w:color="auto" w:fill="FFFFFF"/>
          </w:tcPr>
          <w:p w14:paraId="212D2241"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653" w:type="dxa"/>
            <w:tcBorders>
              <w:bottom w:val="single" w:sz="4" w:space="0" w:color="004C97"/>
            </w:tcBorders>
            <w:shd w:val="clear" w:color="auto" w:fill="FFFFFF"/>
          </w:tcPr>
          <w:p w14:paraId="5B87E503"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862374" w14:paraId="08AA734D" w14:textId="77777777" w:rsidTr="002A3431">
        <w:trPr>
          <w:trHeight w:val="312"/>
        </w:trPr>
        <w:tc>
          <w:tcPr>
            <w:cnfStyle w:val="001000000000" w:firstRow="0" w:lastRow="0" w:firstColumn="1" w:lastColumn="0" w:oddVBand="0" w:evenVBand="0" w:oddHBand="0" w:evenHBand="0" w:firstRowFirstColumn="0" w:firstRowLastColumn="0" w:lastRowFirstColumn="0" w:lastRowLastColumn="0"/>
            <w:tcW w:w="9634" w:type="dxa"/>
            <w:gridSpan w:val="4"/>
            <w:tcBorders>
              <w:top w:val="single" w:sz="4" w:space="0" w:color="004C97"/>
              <w:left w:val="single" w:sz="4" w:space="0" w:color="004C97"/>
              <w:bottom w:val="single" w:sz="4" w:space="0" w:color="0070C0"/>
              <w:right w:val="single" w:sz="4" w:space="0" w:color="004C97"/>
            </w:tcBorders>
            <w:shd w:val="clear" w:color="auto" w:fill="auto"/>
            <w:vAlign w:val="center"/>
          </w:tcPr>
          <w:p w14:paraId="78B71B19" w14:textId="77777777" w:rsidR="00426CD4" w:rsidRPr="00DF15E8" w:rsidRDefault="00426CD4" w:rsidP="002A3431">
            <w:pPr>
              <w:rPr>
                <w:rFonts w:ascii="Arial" w:eastAsia="Arial" w:hAnsi="Arial" w:cs="Cordia New"/>
                <w:sz w:val="20"/>
                <w:szCs w:val="20"/>
              </w:rPr>
            </w:pPr>
            <w:r w:rsidRPr="00DF15E8">
              <w:rPr>
                <w:rFonts w:ascii="Arial" w:eastAsia="Arial" w:hAnsi="Arial" w:cs="Cordia New"/>
                <w:sz w:val="20"/>
                <w:szCs w:val="20"/>
              </w:rPr>
              <w:t>The measures below should be considered alongside the outcome measures and school-level measures.</w:t>
            </w:r>
          </w:p>
          <w:p w14:paraId="23979135" w14:textId="77777777" w:rsidR="00426CD4" w:rsidRPr="00DF15E8" w:rsidRDefault="00426CD4" w:rsidP="00426CD4">
            <w:pPr>
              <w:pStyle w:val="ListParagraph"/>
              <w:numPr>
                <w:ilvl w:val="0"/>
                <w:numId w:val="41"/>
              </w:numPr>
              <w:spacing w:before="60" w:after="0"/>
              <w:ind w:left="442" w:hanging="357"/>
              <w:contextualSpacing w:val="0"/>
              <w:jc w:val="both"/>
              <w:rPr>
                <w:rFonts w:ascii="Arial" w:eastAsia="Arial" w:hAnsi="Arial" w:cs="Cordia New"/>
                <w:sz w:val="20"/>
                <w:szCs w:val="20"/>
              </w:rPr>
            </w:pPr>
            <w:r w:rsidRPr="00DF15E8">
              <w:rPr>
                <w:rFonts w:ascii="Arial" w:eastAsia="Arial" w:hAnsi="Arial" w:cs="Cordia New"/>
                <w:sz w:val="20"/>
                <w:szCs w:val="20"/>
              </w:rPr>
              <w:t>School Staff Survey – Moderation of student assessment, monitoring effectiveness of using data, understand formative assessment, use of student feedback to inform teaching practice</w:t>
            </w:r>
          </w:p>
        </w:tc>
      </w:tr>
    </w:tbl>
    <w:p w14:paraId="0E160AAC" w14:textId="77777777" w:rsidR="00426CD4" w:rsidRPr="00862374" w:rsidRDefault="00426CD4" w:rsidP="00426CD4">
      <w:pPr>
        <w:rPr>
          <w:rFonts w:ascii="Arial" w:eastAsia="Arial" w:hAnsi="Arial" w:cs="Cordia New"/>
          <w:sz w:val="20"/>
          <w:szCs w:val="20"/>
        </w:rPr>
      </w:pPr>
    </w:p>
    <w:p w14:paraId="7EA416B6" w14:textId="77777777" w:rsidR="00426CD4" w:rsidRPr="00DF15E8" w:rsidRDefault="00426CD4" w:rsidP="00426CD4">
      <w:pPr>
        <w:rPr>
          <w:rFonts w:ascii="Arial" w:eastAsia="Arial" w:hAnsi="Arial" w:cs="Cordia New"/>
          <w:sz w:val="20"/>
          <w:szCs w:val="20"/>
        </w:rPr>
      </w:pPr>
    </w:p>
    <w:p w14:paraId="78084717" w14:textId="77777777" w:rsidR="00426CD4" w:rsidRPr="00DF15E8" w:rsidRDefault="00426CD4" w:rsidP="00426CD4">
      <w:pPr>
        <w:rPr>
          <w:rFonts w:ascii="Arial" w:eastAsia="Arial" w:hAnsi="Arial" w:cs="Cordia New"/>
          <w:sz w:val="20"/>
          <w:szCs w:val="20"/>
        </w:rPr>
      </w:pPr>
    </w:p>
    <w:p w14:paraId="709C2AAC" w14:textId="77777777" w:rsidR="00426CD4" w:rsidRPr="00DF15E8" w:rsidRDefault="00426CD4" w:rsidP="00426CD4">
      <w:pPr>
        <w:rPr>
          <w:rFonts w:ascii="Arial" w:eastAsia="Arial" w:hAnsi="Arial" w:cs="Cordia New"/>
          <w:sz w:val="20"/>
          <w:szCs w:val="20"/>
        </w:rPr>
      </w:pPr>
    </w:p>
    <w:p w14:paraId="321E094A" w14:textId="77777777" w:rsidR="00426CD4" w:rsidRPr="00DF15E8" w:rsidRDefault="00426CD4" w:rsidP="00426CD4">
      <w:pPr>
        <w:rPr>
          <w:rFonts w:ascii="Arial" w:eastAsia="Arial" w:hAnsi="Arial" w:cs="Cordia New"/>
          <w:sz w:val="20"/>
          <w:szCs w:val="20"/>
        </w:rPr>
      </w:pPr>
    </w:p>
    <w:p w14:paraId="455718A6" w14:textId="77777777" w:rsidR="00426CD4" w:rsidRPr="00DF15E8" w:rsidRDefault="00426CD4" w:rsidP="00426CD4">
      <w:pPr>
        <w:rPr>
          <w:rFonts w:ascii="Arial" w:eastAsia="Arial" w:hAnsi="Arial" w:cs="Cordia New"/>
          <w:sz w:val="20"/>
          <w:szCs w:val="20"/>
        </w:rPr>
      </w:pPr>
    </w:p>
    <w:p w14:paraId="39597E0F" w14:textId="77777777" w:rsidR="00426CD4" w:rsidRPr="00DF15E8" w:rsidRDefault="00426CD4" w:rsidP="00426CD4">
      <w:pPr>
        <w:rPr>
          <w:rFonts w:ascii="Arial" w:eastAsia="Arial" w:hAnsi="Arial" w:cs="Cordia New"/>
          <w:sz w:val="20"/>
          <w:szCs w:val="20"/>
        </w:rPr>
      </w:pPr>
    </w:p>
    <w:p w14:paraId="3945D28D" w14:textId="77777777" w:rsidR="00426CD4" w:rsidRPr="00DF15E8" w:rsidRDefault="00426CD4" w:rsidP="00426CD4">
      <w:pPr>
        <w:rPr>
          <w:rFonts w:ascii="Arial" w:eastAsia="Arial" w:hAnsi="Arial" w:cs="Cordia New"/>
          <w:sz w:val="20"/>
          <w:szCs w:val="20"/>
        </w:rPr>
      </w:pPr>
    </w:p>
    <w:p w14:paraId="46AB418A" w14:textId="77777777" w:rsidR="00426CD4" w:rsidRPr="00DF15E8" w:rsidRDefault="00426CD4" w:rsidP="00426CD4">
      <w:pPr>
        <w:rPr>
          <w:rFonts w:ascii="Arial" w:eastAsia="Arial" w:hAnsi="Arial" w:cs="Cordia New"/>
          <w:sz w:val="20"/>
          <w:szCs w:val="20"/>
        </w:rPr>
      </w:pPr>
    </w:p>
    <w:p w14:paraId="32FE2E90" w14:textId="77777777" w:rsidR="00426CD4" w:rsidRDefault="00426CD4" w:rsidP="00426CD4">
      <w:pPr>
        <w:rPr>
          <w:rFonts w:ascii="Arial" w:eastAsia="Arial" w:hAnsi="Arial" w:cs="Cordia New"/>
          <w:sz w:val="20"/>
          <w:szCs w:val="20"/>
        </w:rPr>
      </w:pPr>
    </w:p>
    <w:p w14:paraId="5C4D2593" w14:textId="77777777" w:rsidR="00426CD4" w:rsidRDefault="00426CD4" w:rsidP="00426CD4">
      <w:pPr>
        <w:rPr>
          <w:rFonts w:ascii="Arial" w:eastAsia="Arial" w:hAnsi="Arial" w:cs="Cordia New"/>
          <w:sz w:val="20"/>
          <w:szCs w:val="20"/>
        </w:rPr>
      </w:pPr>
    </w:p>
    <w:p w14:paraId="16A75B63" w14:textId="77777777" w:rsidR="00426CD4" w:rsidRDefault="00426CD4" w:rsidP="00426CD4">
      <w:pPr>
        <w:rPr>
          <w:rFonts w:ascii="Arial" w:eastAsia="Arial" w:hAnsi="Arial" w:cs="Cordia New"/>
          <w:sz w:val="20"/>
          <w:szCs w:val="20"/>
        </w:rPr>
      </w:pPr>
    </w:p>
    <w:p w14:paraId="2D69966B" w14:textId="77777777" w:rsidR="00426CD4" w:rsidRDefault="00426CD4" w:rsidP="00426CD4">
      <w:pPr>
        <w:rPr>
          <w:rFonts w:ascii="Arial" w:eastAsia="Arial" w:hAnsi="Arial" w:cs="Cordia New"/>
          <w:sz w:val="20"/>
          <w:szCs w:val="20"/>
        </w:rPr>
      </w:pPr>
    </w:p>
    <w:p w14:paraId="46BC5C37" w14:textId="77777777" w:rsidR="00426CD4" w:rsidRPr="00DF15E8" w:rsidRDefault="00426CD4" w:rsidP="00426CD4">
      <w:pPr>
        <w:rPr>
          <w:rFonts w:ascii="Arial" w:eastAsia="Arial" w:hAnsi="Arial" w:cs="Cordia New"/>
          <w:sz w:val="20"/>
          <w:szCs w:val="20"/>
        </w:rPr>
      </w:pPr>
    </w:p>
    <w:p w14:paraId="432A7F8C" w14:textId="77777777" w:rsidR="00426CD4" w:rsidRPr="00DF15E8" w:rsidRDefault="00426CD4" w:rsidP="00426CD4">
      <w:pPr>
        <w:rPr>
          <w:rFonts w:ascii="Arial" w:eastAsia="Arial" w:hAnsi="Arial" w:cs="Cordia New"/>
          <w:sz w:val="20"/>
          <w:szCs w:val="20"/>
        </w:rPr>
      </w:pPr>
    </w:p>
    <w:p w14:paraId="5F791F4F" w14:textId="77777777" w:rsidR="00A21106" w:rsidRDefault="00A21106">
      <w:pPr>
        <w:spacing w:after="0"/>
        <w:rPr>
          <w:rFonts w:ascii="Arial" w:eastAsia="Arial" w:hAnsi="Arial" w:cs="Cordia New"/>
          <w:b/>
          <w:color w:val="E57100"/>
          <w:sz w:val="20"/>
          <w:szCs w:val="20"/>
        </w:rPr>
      </w:pPr>
      <w:r>
        <w:rPr>
          <w:rFonts w:ascii="Arial" w:eastAsia="Arial" w:hAnsi="Arial" w:cs="Cordia New"/>
          <w:b/>
          <w:color w:val="E57100"/>
          <w:sz w:val="20"/>
          <w:szCs w:val="20"/>
        </w:rPr>
        <w:br w:type="page"/>
      </w:r>
    </w:p>
    <w:p w14:paraId="4A666614" w14:textId="77777777" w:rsidR="00ED33C4" w:rsidRPr="00E612FF" w:rsidDel="00E06CBF" w:rsidRDefault="00ED33C4" w:rsidP="00ED33C4">
      <w:pPr>
        <w:keepNext/>
        <w:keepLines/>
        <w:spacing w:before="40"/>
        <w:outlineLvl w:val="2"/>
        <w:rPr>
          <w:rFonts w:ascii="Arial" w:eastAsia="SimHei" w:hAnsi="Arial" w:cs="Cordia New"/>
          <w:b/>
          <w:color w:val="0090CA"/>
          <w:sz w:val="24"/>
        </w:rPr>
      </w:pPr>
      <w:r w:rsidRPr="00E612FF">
        <w:rPr>
          <w:rFonts w:ascii="Arial" w:eastAsia="SimHei" w:hAnsi="Arial" w:cs="Cordia New"/>
          <w:b/>
          <w:color w:val="0090CA"/>
          <w:sz w:val="24"/>
        </w:rPr>
        <w:lastRenderedPageBreak/>
        <w:t>ASSESSMENT</w:t>
      </w:r>
    </w:p>
    <w:tbl>
      <w:tblPr>
        <w:tblStyle w:val="TableGrid6"/>
        <w:tblW w:w="9634" w:type="dxa"/>
        <w:tblLook w:val="04A0" w:firstRow="1" w:lastRow="0" w:firstColumn="1" w:lastColumn="0" w:noHBand="0" w:noVBand="1"/>
      </w:tblPr>
      <w:tblGrid>
        <w:gridCol w:w="4390"/>
        <w:gridCol w:w="3207"/>
        <w:gridCol w:w="2037"/>
      </w:tblGrid>
      <w:tr w:rsidR="00426CD4" w:rsidRPr="007B3CA2" w14:paraId="107D50C1" w14:textId="77777777" w:rsidTr="002A3431">
        <w:trPr>
          <w:cnfStyle w:val="100000000000" w:firstRow="1" w:lastRow="0" w:firstColumn="0" w:lastColumn="0" w:oddVBand="0" w:evenVBand="0" w:oddHBand="0"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5B8882FD"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55" behindDoc="0" locked="0" layoutInCell="1" allowOverlap="1" wp14:anchorId="149F9B28" wp14:editId="2FC057EB">
                      <wp:simplePos x="0" y="0"/>
                      <wp:positionH relativeFrom="column">
                        <wp:posOffset>2469515</wp:posOffset>
                      </wp:positionH>
                      <wp:positionV relativeFrom="paragraph">
                        <wp:posOffset>-36034</wp:posOffset>
                      </wp:positionV>
                      <wp:extent cx="463550" cy="287655"/>
                      <wp:effectExtent l="19050" t="19050" r="31750" b="17145"/>
                      <wp:wrapNone/>
                      <wp:docPr id="28" name="Isosceles Triangl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C2B2A39" id="Isosceles Triangle 28" o:spid="_x0000_s1026" type="#_x0000_t5" alt="&quot;&quot;" style="position:absolute;margin-left:194.45pt;margin-top:-2.85pt;width:36.5pt;height:22.6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" adj="11467" fillcolor="#004c97" strokecolor="#004c97" strokeweight="1pt"/>
                  </w:pict>
                </mc:Fallback>
              </mc:AlternateContent>
            </w:r>
            <w:r w:rsidRPr="00DF15E8">
              <w:rPr>
                <w:rFonts w:ascii="Arial" w:eastAsia="Arial" w:hAnsi="Arial" w:cs="Cordia New"/>
                <w:b/>
                <w:sz w:val="20"/>
                <w:szCs w:val="20"/>
              </w:rPr>
              <w:t>DIMENSION</w:t>
            </w:r>
          </w:p>
        </w:tc>
        <w:tc>
          <w:tcPr>
            <w:tcW w:w="3207" w:type="dxa"/>
            <w:tcBorders>
              <w:left w:val="single" w:sz="4" w:space="0" w:color="004C97"/>
              <w:bottom w:val="single" w:sz="4" w:space="0" w:color="004C97"/>
            </w:tcBorders>
            <w:shd w:val="clear" w:color="auto" w:fill="FFFFFF"/>
          </w:tcPr>
          <w:p w14:paraId="1F160325"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2037" w:type="dxa"/>
            <w:tcBorders>
              <w:bottom w:val="single" w:sz="4" w:space="0" w:color="004C97"/>
            </w:tcBorders>
            <w:shd w:val="clear" w:color="auto" w:fill="FFFFFF"/>
          </w:tcPr>
          <w:p w14:paraId="2A83771D"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7B3CA2" w14:paraId="4F9D4B04"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B7DBFF"/>
          </w:tcPr>
          <w:p w14:paraId="328FBEF3" w14:textId="77777777" w:rsidR="00426CD4" w:rsidRPr="00DF15E8" w:rsidRDefault="00426CD4" w:rsidP="002A3431">
            <w:pPr>
              <w:rPr>
                <w:rFonts w:ascii="Arial" w:eastAsia="Arial" w:hAnsi="Arial" w:cs="Cordia New"/>
                <w:sz w:val="20"/>
                <w:szCs w:val="20"/>
              </w:rPr>
            </w:pPr>
            <w:r w:rsidRPr="00DF15E8">
              <w:rPr>
                <w:rFonts w:ascii="Arial" w:eastAsia="Arial" w:hAnsi="Arial" w:cs="Cordia New"/>
                <w:sz w:val="20"/>
                <w:szCs w:val="20"/>
              </w:rPr>
              <w:t>Systematic use of data and evidence to drive the prioritisation, development, and implementation of actions in schools and classrooms</w:t>
            </w:r>
          </w:p>
        </w:tc>
      </w:tr>
    </w:tbl>
    <w:p w14:paraId="6053B104" w14:textId="77777777" w:rsidR="00426CD4" w:rsidRPr="00DF15E8" w:rsidRDefault="00426CD4" w:rsidP="00426CD4">
      <w:pPr>
        <w:rPr>
          <w:rFonts w:ascii="Arial" w:eastAsia="Arial" w:hAnsi="Arial" w:cs="Cordia New"/>
          <w:sz w:val="20"/>
          <w:szCs w:val="20"/>
        </w:rPr>
      </w:pPr>
    </w:p>
    <w:tbl>
      <w:tblPr>
        <w:tblStyle w:val="TableGrid6"/>
        <w:tblW w:w="9634" w:type="dxa"/>
        <w:tblLook w:val="04A0" w:firstRow="1" w:lastRow="0" w:firstColumn="1" w:lastColumn="0" w:noHBand="0" w:noVBand="1"/>
      </w:tblPr>
      <w:tblGrid>
        <w:gridCol w:w="4390"/>
        <w:gridCol w:w="3207"/>
        <w:gridCol w:w="2037"/>
      </w:tblGrid>
      <w:tr w:rsidR="00426CD4" w:rsidRPr="007B3CA2" w14:paraId="7796BDBA" w14:textId="77777777" w:rsidTr="002A343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05BADB1F"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56" behindDoc="0" locked="0" layoutInCell="1" allowOverlap="1" wp14:anchorId="61C189E2" wp14:editId="00F99882">
                      <wp:simplePos x="0" y="0"/>
                      <wp:positionH relativeFrom="column">
                        <wp:posOffset>2470785</wp:posOffset>
                      </wp:positionH>
                      <wp:positionV relativeFrom="paragraph">
                        <wp:posOffset>-31911</wp:posOffset>
                      </wp:positionV>
                      <wp:extent cx="463550" cy="288000"/>
                      <wp:effectExtent l="19050" t="19050" r="31750" b="17145"/>
                      <wp:wrapNone/>
                      <wp:docPr id="284" name="Isosceles Triangle 2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8000"/>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2F559A2" id="Isosceles Triangle 284" o:spid="_x0000_s1026" type="#_x0000_t5" alt="&quot;&quot;" style="position:absolute;margin-left:194.55pt;margin-top:-2.5pt;width:36.5pt;height:22.7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" adj="11467" fillcolor="#004c97" strokecolor="#004c97" strokeweight="1pt"/>
                  </w:pict>
                </mc:Fallback>
              </mc:AlternateContent>
            </w:r>
            <w:r w:rsidRPr="00DF15E8">
              <w:rPr>
                <w:rFonts w:ascii="Arial" w:eastAsia="Arial" w:hAnsi="Arial" w:cs="Cordia New"/>
                <w:b/>
                <w:sz w:val="20"/>
                <w:szCs w:val="20"/>
              </w:rPr>
              <w:t>Illustrations of practice</w:t>
            </w:r>
          </w:p>
        </w:tc>
        <w:tc>
          <w:tcPr>
            <w:tcW w:w="3207" w:type="dxa"/>
            <w:tcBorders>
              <w:left w:val="single" w:sz="4" w:space="0" w:color="004C97"/>
              <w:bottom w:val="single" w:sz="4" w:space="0" w:color="004C97"/>
            </w:tcBorders>
            <w:shd w:val="clear" w:color="auto" w:fill="FFFFFF"/>
          </w:tcPr>
          <w:p w14:paraId="6C74E09E"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2037" w:type="dxa"/>
            <w:tcBorders>
              <w:bottom w:val="single" w:sz="4" w:space="0" w:color="004C97"/>
            </w:tcBorders>
            <w:shd w:val="clear" w:color="auto" w:fill="FFFFFF"/>
          </w:tcPr>
          <w:p w14:paraId="5AD9FB9E"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7B3CA2" w14:paraId="7899BCC5"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FFFFFF"/>
          </w:tcPr>
          <w:p w14:paraId="5499F0FC" w14:textId="77777777" w:rsidR="004E0361" w:rsidRPr="00DF15E8" w:rsidRDefault="004E0361" w:rsidP="004E0361">
            <w:pPr>
              <w:pStyle w:val="ListParagraph"/>
              <w:numPr>
                <w:ilvl w:val="0"/>
                <w:numId w:val="41"/>
              </w:numPr>
              <w:spacing w:before="60" w:after="0"/>
              <w:ind w:left="447" w:hanging="357"/>
              <w:contextualSpacing w:val="0"/>
              <w:jc w:val="both"/>
              <w:rPr>
                <w:rFonts w:ascii="Arial" w:eastAsia="Arial" w:hAnsi="Arial" w:cs="Cordia New"/>
                <w:strike/>
                <w:sz w:val="20"/>
                <w:szCs w:val="20"/>
              </w:rPr>
            </w:pPr>
            <w:r w:rsidRPr="00DF15E8">
              <w:rPr>
                <w:rFonts w:ascii="Arial" w:eastAsia="Arial" w:hAnsi="Arial" w:cs="Cordia New"/>
                <w:sz w:val="20"/>
                <w:szCs w:val="20"/>
              </w:rPr>
              <w:t>Staff use a whole school approach to continuously develop their data literacy and analysis capabilities through targeted engagement in relevant professional development opportunities</w:t>
            </w:r>
          </w:p>
          <w:p w14:paraId="30BECD63" w14:textId="77777777" w:rsidR="004E0361" w:rsidRPr="00DF15E8" w:rsidRDefault="004E0361" w:rsidP="004E0361">
            <w:pPr>
              <w:pStyle w:val="ListParagraph"/>
              <w:numPr>
                <w:ilvl w:val="0"/>
                <w:numId w:val="41"/>
              </w:numPr>
              <w:spacing w:before="60" w:after="0"/>
              <w:ind w:left="447" w:hanging="357"/>
              <w:contextualSpacing w:val="0"/>
              <w:jc w:val="both"/>
              <w:rPr>
                <w:rFonts w:ascii="Arial" w:eastAsia="Arial" w:hAnsi="Arial" w:cs="Cordia New"/>
                <w:sz w:val="20"/>
                <w:szCs w:val="20"/>
              </w:rPr>
            </w:pPr>
            <w:r w:rsidRPr="00DF15E8">
              <w:rPr>
                <w:rFonts w:ascii="Arial" w:eastAsia="Arial" w:hAnsi="Arial" w:cs="Cordia New"/>
                <w:sz w:val="20"/>
                <w:szCs w:val="20"/>
                <w:lang w:val="en-US"/>
              </w:rPr>
              <w:t>Leader</w:t>
            </w:r>
            <w:r w:rsidRPr="00DF15E8">
              <w:rPr>
                <w:rFonts w:ascii="Arial" w:eastAsia="Arial" w:hAnsi="Arial" w:cs="Cordia New"/>
                <w:sz w:val="20"/>
                <w:szCs w:val="20"/>
              </w:rPr>
              <w:t>s and teachers adapt their teaching and learning strategies and practice in response to student feedback received as part of student-led conferences</w:t>
            </w:r>
          </w:p>
          <w:p w14:paraId="22DA20A4" w14:textId="77777777" w:rsidR="004E0361" w:rsidRPr="00DF15E8" w:rsidRDefault="004E0361" w:rsidP="004E0361">
            <w:pPr>
              <w:pStyle w:val="ListParagraph"/>
              <w:numPr>
                <w:ilvl w:val="0"/>
                <w:numId w:val="41"/>
              </w:numPr>
              <w:spacing w:before="60" w:after="0"/>
              <w:ind w:left="447" w:hanging="357"/>
              <w:contextualSpacing w:val="0"/>
              <w:jc w:val="both"/>
              <w:rPr>
                <w:rFonts w:ascii="Arial" w:eastAsia="Arial" w:hAnsi="Arial" w:cs="Cordia New"/>
                <w:sz w:val="20"/>
                <w:szCs w:val="20"/>
                <w:lang w:val="en-US"/>
              </w:rPr>
            </w:pPr>
            <w:r w:rsidRPr="00DF15E8">
              <w:rPr>
                <w:rFonts w:ascii="Arial" w:eastAsia="Arial" w:hAnsi="Arial" w:cs="Cordia New"/>
                <w:sz w:val="20"/>
                <w:szCs w:val="20"/>
                <w:lang w:val="en-US"/>
              </w:rPr>
              <w:t xml:space="preserve">Teachers work independently and in teams to actively monitor student learning using formative and summative assessment, conducting longitudinal data analysis and engaging with students and their families/carers to plan and adapt teacher practice utilising the improvement cycle </w:t>
            </w:r>
          </w:p>
          <w:p w14:paraId="2522E69B" w14:textId="77777777" w:rsidR="004E0361" w:rsidRPr="00DF15E8" w:rsidRDefault="004E0361" w:rsidP="004E0361">
            <w:pPr>
              <w:pStyle w:val="ListParagraph"/>
              <w:numPr>
                <w:ilvl w:val="0"/>
                <w:numId w:val="41"/>
              </w:numPr>
              <w:spacing w:before="60" w:after="0"/>
              <w:ind w:left="447" w:hanging="357"/>
              <w:contextualSpacing w:val="0"/>
              <w:jc w:val="both"/>
              <w:rPr>
                <w:rFonts w:ascii="Arial" w:eastAsia="Arial" w:hAnsi="Arial" w:cs="Cordia New"/>
                <w:strike/>
                <w:sz w:val="20"/>
                <w:szCs w:val="20"/>
                <w:lang w:val="en-US"/>
              </w:rPr>
            </w:pPr>
            <w:r w:rsidRPr="00DF15E8">
              <w:rPr>
                <w:rFonts w:ascii="Arial" w:eastAsia="Arial" w:hAnsi="Arial" w:cs="Cordia New"/>
                <w:sz w:val="20"/>
                <w:szCs w:val="20"/>
                <w:lang w:val="en-US"/>
              </w:rPr>
              <w:t xml:space="preserve">Staff work independently and in teams to actively monitor student wellbeing through conducting data analysis and engaging with students and their families/carers to identify and embed practices and processes that promote positive wellbeing </w:t>
            </w:r>
          </w:p>
          <w:p w14:paraId="46F59689" w14:textId="77777777" w:rsidR="004E0361" w:rsidRPr="00DF15E8" w:rsidRDefault="004E0361" w:rsidP="004E0361">
            <w:pPr>
              <w:pStyle w:val="ListParagraph"/>
              <w:numPr>
                <w:ilvl w:val="0"/>
                <w:numId w:val="41"/>
              </w:numPr>
              <w:spacing w:before="60" w:after="0"/>
              <w:ind w:left="447" w:hanging="357"/>
              <w:contextualSpacing w:val="0"/>
              <w:jc w:val="both"/>
              <w:rPr>
                <w:rFonts w:ascii="Arial" w:eastAsia="Arial" w:hAnsi="Arial" w:cs="Cordia New"/>
                <w:sz w:val="20"/>
                <w:szCs w:val="20"/>
              </w:rPr>
            </w:pPr>
            <w:r w:rsidRPr="00DF15E8">
              <w:rPr>
                <w:rFonts w:ascii="Arial" w:eastAsia="Arial" w:hAnsi="Arial" w:cs="Cordia New"/>
                <w:sz w:val="20"/>
                <w:szCs w:val="20"/>
              </w:rPr>
              <w:t xml:space="preserve">Teachers </w:t>
            </w:r>
            <w:r>
              <w:rPr>
                <w:rFonts w:ascii="Arial" w:eastAsia="Arial" w:hAnsi="Arial" w:cs="Cordia New"/>
                <w:sz w:val="20"/>
                <w:szCs w:val="20"/>
              </w:rPr>
              <w:t>work together to moderate student assessment, developing a shared understanding of what learning looks like by examining different types and quality of students’ work and comparing these with the achievement standards.</w:t>
            </w:r>
          </w:p>
          <w:p w14:paraId="3BF672AA" w14:textId="569CD185" w:rsidR="00426CD4" w:rsidRPr="00DF15E8" w:rsidRDefault="004E0361" w:rsidP="004E0361">
            <w:pPr>
              <w:pStyle w:val="ListParagraph"/>
              <w:numPr>
                <w:ilvl w:val="0"/>
                <w:numId w:val="41"/>
              </w:numPr>
              <w:spacing w:before="60" w:after="0"/>
              <w:ind w:left="447" w:hanging="357"/>
              <w:contextualSpacing w:val="0"/>
              <w:jc w:val="both"/>
              <w:rPr>
                <w:rFonts w:ascii="Arial" w:eastAsia="Arial" w:hAnsi="Arial" w:cs="Cordia New"/>
                <w:sz w:val="20"/>
                <w:szCs w:val="20"/>
              </w:rPr>
            </w:pPr>
            <w:r w:rsidRPr="00DF15E8">
              <w:rPr>
                <w:rFonts w:ascii="Arial" w:eastAsia="Arial" w:hAnsi="Arial" w:cs="Cordia New"/>
                <w:sz w:val="20"/>
                <w:szCs w:val="20"/>
                <w:lang w:val="en-US"/>
              </w:rPr>
              <w:t>Leaders and teachers prioritise areas for focus by tracking and monitoring individual students, using high impact assessment practices as part of a tiered approach.</w:t>
            </w:r>
          </w:p>
        </w:tc>
      </w:tr>
    </w:tbl>
    <w:p w14:paraId="3CEBC9AD" w14:textId="77777777" w:rsidR="00426CD4" w:rsidRPr="00DF15E8" w:rsidRDefault="00426CD4" w:rsidP="00426CD4">
      <w:pPr>
        <w:rPr>
          <w:rFonts w:ascii="Arial" w:eastAsia="Arial" w:hAnsi="Arial" w:cs="Cordia New"/>
          <w:sz w:val="20"/>
          <w:szCs w:val="20"/>
        </w:rPr>
      </w:pPr>
    </w:p>
    <w:tbl>
      <w:tblPr>
        <w:tblStyle w:val="TableGrid6"/>
        <w:tblW w:w="9634" w:type="dxa"/>
        <w:tblLook w:val="04A0" w:firstRow="1" w:lastRow="0" w:firstColumn="1" w:lastColumn="0" w:noHBand="0" w:noVBand="1"/>
      </w:tblPr>
      <w:tblGrid>
        <w:gridCol w:w="4381"/>
        <w:gridCol w:w="2046"/>
        <w:gridCol w:w="653"/>
        <w:gridCol w:w="2554"/>
      </w:tblGrid>
      <w:tr w:rsidR="00426CD4" w:rsidRPr="007B3CA2" w14:paraId="08D247E3" w14:textId="77777777" w:rsidTr="002A3431">
        <w:trPr>
          <w:gridAfter w:val="1"/>
          <w:cnfStyle w:val="100000000000" w:firstRow="1" w:lastRow="0" w:firstColumn="0" w:lastColumn="0" w:oddVBand="0" w:evenVBand="0" w:oddHBand="0" w:evenHBand="0" w:firstRowFirstColumn="0" w:firstRowLastColumn="0" w:lastRowFirstColumn="0" w:lastRowLastColumn="0"/>
          <w:wAfter w:w="2554" w:type="dxa"/>
        </w:trPr>
        <w:tc>
          <w:tcPr>
            <w:cnfStyle w:val="001000000000" w:firstRow="0" w:lastRow="0" w:firstColumn="1" w:lastColumn="0" w:oddVBand="0" w:evenVBand="0" w:oddHBand="0" w:evenHBand="0" w:firstRowFirstColumn="0" w:firstRowLastColumn="0" w:lastRowFirstColumn="0" w:lastRowLastColumn="0"/>
            <w:tcW w:w="4381" w:type="dxa"/>
            <w:tcBorders>
              <w:top w:val="single" w:sz="4" w:space="0" w:color="004C97"/>
              <w:left w:val="single" w:sz="4" w:space="0" w:color="004C97"/>
              <w:bottom w:val="single" w:sz="4" w:space="0" w:color="004C97"/>
              <w:right w:val="single" w:sz="4" w:space="0" w:color="004C97"/>
            </w:tcBorders>
          </w:tcPr>
          <w:p w14:paraId="3CA4D248"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57" behindDoc="0" locked="0" layoutInCell="1" allowOverlap="1" wp14:anchorId="4489B9EE" wp14:editId="025C674E">
                      <wp:simplePos x="0" y="0"/>
                      <wp:positionH relativeFrom="column">
                        <wp:posOffset>2461260</wp:posOffset>
                      </wp:positionH>
                      <wp:positionV relativeFrom="paragraph">
                        <wp:posOffset>-29514</wp:posOffset>
                      </wp:positionV>
                      <wp:extent cx="463550" cy="287655"/>
                      <wp:effectExtent l="19050" t="19050" r="31750" b="17145"/>
                      <wp:wrapNone/>
                      <wp:docPr id="292" name="Isosceles Triangle 2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231263A" id="Isosceles Triangle 292" o:spid="_x0000_s1026" type="#_x0000_t5" alt="&quot;&quot;" style="position:absolute;margin-left:193.8pt;margin-top:-2.3pt;width:36.5pt;height:22.6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" adj="11467" fillcolor="#004c97" strokecolor="#004c97" strokeweight="1pt"/>
                  </w:pict>
                </mc:Fallback>
              </mc:AlternateContent>
            </w:r>
            <w:r w:rsidRPr="00DF15E8">
              <w:rPr>
                <w:rFonts w:ascii="Arial" w:eastAsia="Arial" w:hAnsi="Arial" w:cs="Cordia New"/>
                <w:b/>
                <w:sz w:val="20"/>
                <w:szCs w:val="20"/>
              </w:rPr>
              <w:t>Measures</w:t>
            </w:r>
          </w:p>
        </w:tc>
        <w:tc>
          <w:tcPr>
            <w:tcW w:w="2046" w:type="dxa"/>
            <w:tcBorders>
              <w:left w:val="single" w:sz="4" w:space="0" w:color="004C97"/>
              <w:bottom w:val="single" w:sz="4" w:space="0" w:color="004C97"/>
            </w:tcBorders>
            <w:shd w:val="clear" w:color="auto" w:fill="FFFFFF"/>
          </w:tcPr>
          <w:p w14:paraId="1A23E53B"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653" w:type="dxa"/>
            <w:tcBorders>
              <w:bottom w:val="single" w:sz="4" w:space="0" w:color="004C97"/>
            </w:tcBorders>
            <w:shd w:val="clear" w:color="auto" w:fill="FFFFFF"/>
          </w:tcPr>
          <w:p w14:paraId="6E1DD070"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7B3CA2" w14:paraId="5EFBFA06" w14:textId="77777777" w:rsidTr="002A3431">
        <w:trPr>
          <w:trHeight w:val="312"/>
        </w:trPr>
        <w:tc>
          <w:tcPr>
            <w:cnfStyle w:val="001000000000" w:firstRow="0" w:lastRow="0" w:firstColumn="1" w:lastColumn="0" w:oddVBand="0" w:evenVBand="0" w:oddHBand="0" w:evenHBand="0" w:firstRowFirstColumn="0" w:firstRowLastColumn="0" w:lastRowFirstColumn="0" w:lastRowLastColumn="0"/>
            <w:tcW w:w="9634" w:type="dxa"/>
            <w:gridSpan w:val="4"/>
            <w:tcBorders>
              <w:top w:val="single" w:sz="4" w:space="0" w:color="004C97"/>
              <w:left w:val="single" w:sz="4" w:space="0" w:color="004C97"/>
              <w:bottom w:val="single" w:sz="4" w:space="0" w:color="0070C0"/>
              <w:right w:val="single" w:sz="4" w:space="0" w:color="004C97"/>
            </w:tcBorders>
            <w:shd w:val="clear" w:color="auto" w:fill="auto"/>
            <w:vAlign w:val="center"/>
          </w:tcPr>
          <w:p w14:paraId="061C71DC" w14:textId="77777777" w:rsidR="00426CD4" w:rsidRPr="00DF15E8" w:rsidRDefault="00426CD4" w:rsidP="002A3431">
            <w:pPr>
              <w:rPr>
                <w:rFonts w:ascii="Arial" w:eastAsia="Arial" w:hAnsi="Arial" w:cs="Cordia New"/>
                <w:sz w:val="20"/>
                <w:szCs w:val="20"/>
              </w:rPr>
            </w:pPr>
            <w:r w:rsidRPr="00DF15E8">
              <w:rPr>
                <w:rFonts w:ascii="Arial" w:eastAsia="Arial" w:hAnsi="Arial" w:cs="Cordia New"/>
                <w:sz w:val="20"/>
                <w:szCs w:val="20"/>
              </w:rPr>
              <w:t>The measures below should be considered alongside the outcome measures and school-level measures.</w:t>
            </w:r>
          </w:p>
          <w:p w14:paraId="0C48C6B6" w14:textId="77777777" w:rsidR="00426CD4" w:rsidRPr="00DF15E8" w:rsidRDefault="00426CD4" w:rsidP="00426CD4">
            <w:pPr>
              <w:pStyle w:val="ListParagraph"/>
              <w:numPr>
                <w:ilvl w:val="0"/>
                <w:numId w:val="41"/>
              </w:numPr>
              <w:spacing w:before="60" w:after="0"/>
              <w:ind w:left="447" w:hanging="357"/>
              <w:contextualSpacing w:val="0"/>
              <w:jc w:val="both"/>
              <w:rPr>
                <w:rFonts w:ascii="Arial" w:eastAsia="Arial" w:hAnsi="Arial" w:cs="Cordia New"/>
                <w:sz w:val="20"/>
                <w:szCs w:val="20"/>
              </w:rPr>
            </w:pPr>
            <w:r w:rsidRPr="00DF15E8">
              <w:rPr>
                <w:rFonts w:ascii="Arial" w:eastAsia="Arial" w:hAnsi="Arial" w:cs="Cordia New"/>
                <w:sz w:val="20"/>
                <w:szCs w:val="20"/>
              </w:rPr>
              <w:t>School Staff Survey – Moderation of student assessment, monitoring effectiveness of using data, understand formative assessment, use of student feedback to inform teaching practice</w:t>
            </w:r>
          </w:p>
        </w:tc>
      </w:tr>
    </w:tbl>
    <w:p w14:paraId="03B3A415" w14:textId="77777777" w:rsidR="00426CD4" w:rsidRPr="007B3CA2" w:rsidRDefault="00426CD4" w:rsidP="00426CD4">
      <w:pPr>
        <w:rPr>
          <w:rFonts w:ascii="Arial" w:eastAsia="Arial" w:hAnsi="Arial" w:cs="Cordia New"/>
          <w:sz w:val="20"/>
          <w:szCs w:val="20"/>
        </w:rPr>
      </w:pPr>
    </w:p>
    <w:p w14:paraId="1DAA5C53" w14:textId="77777777" w:rsidR="00426CD4" w:rsidRPr="00DF15E8" w:rsidRDefault="00426CD4" w:rsidP="00426CD4">
      <w:pPr>
        <w:rPr>
          <w:rFonts w:ascii="Arial" w:eastAsia="Arial" w:hAnsi="Arial" w:cs="Cordia New"/>
          <w:sz w:val="20"/>
          <w:szCs w:val="20"/>
        </w:rPr>
      </w:pPr>
    </w:p>
    <w:p w14:paraId="2BA49373" w14:textId="77777777" w:rsidR="00426CD4" w:rsidRPr="00DF15E8" w:rsidRDefault="00426CD4" w:rsidP="00426CD4">
      <w:pPr>
        <w:rPr>
          <w:rFonts w:ascii="Arial" w:eastAsia="Arial" w:hAnsi="Arial" w:cs="Cordia New"/>
          <w:sz w:val="20"/>
          <w:szCs w:val="20"/>
        </w:rPr>
      </w:pPr>
    </w:p>
    <w:p w14:paraId="63B97E90" w14:textId="77777777" w:rsidR="00426CD4" w:rsidRPr="00DF15E8" w:rsidRDefault="00426CD4" w:rsidP="00426CD4">
      <w:pPr>
        <w:rPr>
          <w:rFonts w:ascii="Arial" w:eastAsia="Arial" w:hAnsi="Arial" w:cs="Cordia New"/>
          <w:sz w:val="20"/>
          <w:szCs w:val="20"/>
        </w:rPr>
      </w:pPr>
    </w:p>
    <w:p w14:paraId="5E3947B5" w14:textId="77777777" w:rsidR="00426CD4" w:rsidRPr="00DF15E8" w:rsidRDefault="00426CD4" w:rsidP="00426CD4">
      <w:pPr>
        <w:rPr>
          <w:rFonts w:ascii="Arial" w:eastAsia="Arial" w:hAnsi="Arial" w:cs="Cordia New"/>
          <w:sz w:val="20"/>
          <w:szCs w:val="20"/>
        </w:rPr>
      </w:pPr>
    </w:p>
    <w:p w14:paraId="5680CC16" w14:textId="77777777" w:rsidR="00426CD4" w:rsidRPr="00DF15E8" w:rsidRDefault="00426CD4" w:rsidP="00426CD4">
      <w:pPr>
        <w:rPr>
          <w:rFonts w:ascii="Arial" w:eastAsia="Arial" w:hAnsi="Arial" w:cs="Cordia New"/>
          <w:sz w:val="20"/>
          <w:szCs w:val="20"/>
        </w:rPr>
      </w:pPr>
    </w:p>
    <w:p w14:paraId="26223FF6" w14:textId="77777777" w:rsidR="00426CD4" w:rsidRPr="00DF15E8" w:rsidRDefault="00426CD4" w:rsidP="00426CD4">
      <w:pPr>
        <w:rPr>
          <w:rFonts w:ascii="Arial" w:eastAsia="Arial" w:hAnsi="Arial" w:cs="Cordia New"/>
          <w:sz w:val="20"/>
          <w:szCs w:val="20"/>
        </w:rPr>
      </w:pPr>
    </w:p>
    <w:p w14:paraId="0AFC7D4A" w14:textId="77777777" w:rsidR="00426CD4" w:rsidRPr="00DF15E8" w:rsidRDefault="00426CD4" w:rsidP="00426CD4">
      <w:pPr>
        <w:rPr>
          <w:rFonts w:ascii="Arial" w:eastAsia="Arial" w:hAnsi="Arial" w:cs="Cordia New"/>
          <w:sz w:val="20"/>
          <w:szCs w:val="20"/>
        </w:rPr>
      </w:pPr>
    </w:p>
    <w:p w14:paraId="135F26D9" w14:textId="77777777" w:rsidR="00426CD4" w:rsidRDefault="00426CD4" w:rsidP="00426CD4">
      <w:pPr>
        <w:rPr>
          <w:rFonts w:ascii="Arial" w:eastAsia="Arial" w:hAnsi="Arial" w:cs="Cordia New"/>
          <w:sz w:val="20"/>
          <w:szCs w:val="20"/>
        </w:rPr>
      </w:pPr>
    </w:p>
    <w:p w14:paraId="446217B1" w14:textId="77777777" w:rsidR="00426CD4" w:rsidRDefault="00426CD4" w:rsidP="00426CD4">
      <w:pPr>
        <w:rPr>
          <w:rFonts w:ascii="Arial" w:eastAsia="Arial" w:hAnsi="Arial" w:cs="Cordia New"/>
          <w:sz w:val="20"/>
          <w:szCs w:val="20"/>
        </w:rPr>
      </w:pPr>
    </w:p>
    <w:p w14:paraId="0233B85F" w14:textId="77777777" w:rsidR="00426CD4" w:rsidRDefault="00426CD4" w:rsidP="00426CD4">
      <w:pPr>
        <w:rPr>
          <w:rFonts w:ascii="Arial" w:eastAsia="Arial" w:hAnsi="Arial" w:cs="Cordia New"/>
          <w:sz w:val="20"/>
          <w:szCs w:val="20"/>
        </w:rPr>
      </w:pPr>
    </w:p>
    <w:p w14:paraId="1534CA8A" w14:textId="77777777" w:rsidR="00426CD4" w:rsidRDefault="00426CD4" w:rsidP="00426CD4">
      <w:pPr>
        <w:rPr>
          <w:rFonts w:ascii="Arial" w:eastAsia="Arial" w:hAnsi="Arial" w:cs="Cordia New"/>
          <w:sz w:val="20"/>
          <w:szCs w:val="20"/>
        </w:rPr>
      </w:pPr>
    </w:p>
    <w:p w14:paraId="254AC230" w14:textId="77777777" w:rsidR="00426CD4" w:rsidRPr="00DF15E8" w:rsidRDefault="00426CD4" w:rsidP="00426CD4">
      <w:pPr>
        <w:rPr>
          <w:rFonts w:ascii="Arial" w:eastAsia="Arial" w:hAnsi="Arial" w:cs="Cordia New"/>
          <w:sz w:val="20"/>
          <w:szCs w:val="20"/>
        </w:rPr>
      </w:pPr>
    </w:p>
    <w:p w14:paraId="400882CE" w14:textId="77777777" w:rsidR="00426CD4" w:rsidRPr="00DF15E8" w:rsidRDefault="00426CD4" w:rsidP="00426CD4">
      <w:pPr>
        <w:rPr>
          <w:rFonts w:ascii="Arial" w:eastAsia="Arial" w:hAnsi="Arial" w:cs="Cordia New"/>
          <w:sz w:val="20"/>
          <w:szCs w:val="20"/>
        </w:rPr>
      </w:pPr>
    </w:p>
    <w:p w14:paraId="218EEABC" w14:textId="77777777" w:rsidR="00426CD4" w:rsidRPr="00DF15E8" w:rsidRDefault="00426CD4" w:rsidP="00426CD4">
      <w:pPr>
        <w:rPr>
          <w:rFonts w:ascii="Arial" w:eastAsia="Arial" w:hAnsi="Arial" w:cs="Cordia New"/>
          <w:sz w:val="20"/>
          <w:szCs w:val="20"/>
        </w:rPr>
      </w:pPr>
    </w:p>
    <w:p w14:paraId="26DB7974" w14:textId="77777777" w:rsidR="009C16A1" w:rsidRDefault="009C16A1">
      <w:pPr>
        <w:spacing w:after="0"/>
        <w:rPr>
          <w:rFonts w:ascii="Arial" w:eastAsia="SimHei" w:hAnsi="Arial" w:cs="Cordia New"/>
          <w:b/>
          <w:color w:val="E57100"/>
          <w:sz w:val="24"/>
        </w:rPr>
      </w:pPr>
      <w:bookmarkStart w:id="14" w:name="_Toc80961364"/>
      <w:bookmarkStart w:id="15" w:name="_Toc83731432"/>
      <w:bookmarkStart w:id="16" w:name="_Toc83820697"/>
      <w:r>
        <w:rPr>
          <w:rFonts w:ascii="Arial" w:eastAsia="SimHei" w:hAnsi="Arial" w:cs="Cordia New"/>
          <w:b/>
          <w:color w:val="E57100"/>
          <w:sz w:val="24"/>
        </w:rPr>
        <w:br w:type="page"/>
      </w:r>
    </w:p>
    <w:p w14:paraId="02CFF63B" w14:textId="085E5B26" w:rsidR="00426CD4" w:rsidRPr="0061280B" w:rsidDel="00E06CBF" w:rsidRDefault="00426CD4" w:rsidP="00426CD4">
      <w:pPr>
        <w:keepNext/>
        <w:keepLines/>
        <w:spacing w:before="40"/>
        <w:outlineLvl w:val="2"/>
        <w:rPr>
          <w:rFonts w:ascii="Arial" w:eastAsia="SimHei" w:hAnsi="Arial" w:cs="Cordia New"/>
          <w:b/>
          <w:color w:val="D50032"/>
          <w:sz w:val="24"/>
        </w:rPr>
      </w:pPr>
      <w:r w:rsidRPr="0061280B">
        <w:rPr>
          <w:rFonts w:ascii="Arial" w:eastAsia="SimHei" w:hAnsi="Arial" w:cs="Cordia New"/>
          <w:b/>
          <w:color w:val="D50032"/>
          <w:sz w:val="24"/>
        </w:rPr>
        <w:lastRenderedPageBreak/>
        <w:t>ENGAGEMENT</w:t>
      </w:r>
      <w:bookmarkEnd w:id="14"/>
      <w:bookmarkEnd w:id="15"/>
      <w:bookmarkEnd w:id="16"/>
    </w:p>
    <w:tbl>
      <w:tblPr>
        <w:tblStyle w:val="TableGrid7"/>
        <w:tblW w:w="9634" w:type="dxa"/>
        <w:tblLook w:val="04A0" w:firstRow="1" w:lastRow="0" w:firstColumn="1" w:lastColumn="0" w:noHBand="0" w:noVBand="1"/>
      </w:tblPr>
      <w:tblGrid>
        <w:gridCol w:w="4390"/>
        <w:gridCol w:w="3207"/>
        <w:gridCol w:w="2037"/>
      </w:tblGrid>
      <w:tr w:rsidR="00426CD4" w:rsidRPr="004166CE" w14:paraId="509D4F53" w14:textId="77777777" w:rsidTr="002A3431">
        <w:trPr>
          <w:cnfStyle w:val="100000000000" w:firstRow="1" w:lastRow="0" w:firstColumn="0" w:lastColumn="0" w:oddVBand="0" w:evenVBand="0" w:oddHBand="0"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7F25F74B"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58" behindDoc="0" locked="0" layoutInCell="1" allowOverlap="1" wp14:anchorId="33891656" wp14:editId="2DF3D808">
                      <wp:simplePos x="0" y="0"/>
                      <wp:positionH relativeFrom="column">
                        <wp:posOffset>2469515</wp:posOffset>
                      </wp:positionH>
                      <wp:positionV relativeFrom="paragraph">
                        <wp:posOffset>-29210</wp:posOffset>
                      </wp:positionV>
                      <wp:extent cx="463550" cy="287655"/>
                      <wp:effectExtent l="19050" t="19050" r="31750" b="17145"/>
                      <wp:wrapNone/>
                      <wp:docPr id="29" name="Isosceles Triangl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B5AFC64" id="Isosceles Triangle 29" o:spid="_x0000_s1026" type="#_x0000_t5" alt="&quot;&quot;" style="position:absolute;margin-left:194.45pt;margin-top:-2.3pt;width:36.5pt;height:22.6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" adj="11467" fillcolor="#004c97" strokecolor="#004c97" strokeweight="1pt"/>
                  </w:pict>
                </mc:Fallback>
              </mc:AlternateContent>
            </w:r>
            <w:r w:rsidRPr="00DF15E8">
              <w:rPr>
                <w:rFonts w:ascii="Arial" w:eastAsia="Arial" w:hAnsi="Arial" w:cs="Cordia New"/>
                <w:b/>
                <w:sz w:val="20"/>
                <w:szCs w:val="20"/>
              </w:rPr>
              <w:t>DIMENSION</w:t>
            </w:r>
          </w:p>
        </w:tc>
        <w:tc>
          <w:tcPr>
            <w:tcW w:w="3207" w:type="dxa"/>
            <w:tcBorders>
              <w:left w:val="single" w:sz="4" w:space="0" w:color="004C97"/>
              <w:bottom w:val="single" w:sz="4" w:space="0" w:color="004C97"/>
            </w:tcBorders>
            <w:shd w:val="clear" w:color="auto" w:fill="FFFFFF"/>
          </w:tcPr>
          <w:p w14:paraId="6E8CEB7C"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2037" w:type="dxa"/>
            <w:tcBorders>
              <w:bottom w:val="single" w:sz="4" w:space="0" w:color="004C97"/>
            </w:tcBorders>
            <w:shd w:val="clear" w:color="auto" w:fill="FFFFFF"/>
          </w:tcPr>
          <w:p w14:paraId="2F32F2E7"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4166CE" w14:paraId="14A6C718"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B7DBFF"/>
          </w:tcPr>
          <w:p w14:paraId="3DF900F7" w14:textId="71972417" w:rsidR="00426CD4" w:rsidRPr="00DF15E8" w:rsidRDefault="00426CD4" w:rsidP="002A3431">
            <w:pPr>
              <w:rPr>
                <w:rFonts w:ascii="Arial" w:eastAsia="Arial" w:hAnsi="Arial" w:cs="Cordia New"/>
                <w:sz w:val="20"/>
                <w:szCs w:val="20"/>
              </w:rPr>
            </w:pPr>
            <w:r w:rsidRPr="00DF15E8">
              <w:rPr>
                <w:rFonts w:ascii="Arial" w:eastAsia="Arial" w:hAnsi="Arial" w:cs="Cordia New"/>
                <w:sz w:val="20"/>
                <w:szCs w:val="20"/>
              </w:rPr>
              <w:t>Activation of student voice</w:t>
            </w:r>
            <w:r w:rsidR="00FE4FDA">
              <w:rPr>
                <w:rFonts w:ascii="Arial" w:eastAsia="Arial" w:hAnsi="Arial" w:cs="Cordia New"/>
                <w:sz w:val="20"/>
                <w:szCs w:val="20"/>
              </w:rPr>
              <w:t>,</w:t>
            </w:r>
            <w:r w:rsidR="004764C3">
              <w:rPr>
                <w:rFonts w:ascii="Arial" w:eastAsia="Arial" w:hAnsi="Arial" w:cs="Cordia New"/>
                <w:sz w:val="20"/>
                <w:szCs w:val="20"/>
              </w:rPr>
              <w:t xml:space="preserve"> </w:t>
            </w:r>
            <w:r w:rsidRPr="00DF15E8">
              <w:rPr>
                <w:rFonts w:ascii="Arial" w:eastAsia="Arial" w:hAnsi="Arial" w:cs="Cordia New"/>
                <w:sz w:val="20"/>
                <w:szCs w:val="20"/>
              </w:rPr>
              <w:t xml:space="preserve">agency, leadership and learning, </w:t>
            </w:r>
            <w:r w:rsidR="00FE4FDA">
              <w:rPr>
                <w:rFonts w:ascii="Arial" w:eastAsia="Arial" w:hAnsi="Arial" w:cs="Cordia New"/>
                <w:sz w:val="20"/>
                <w:szCs w:val="20"/>
              </w:rPr>
              <w:t>including a focus on the self-determination and agency of Koorie students,</w:t>
            </w:r>
            <w:r w:rsidR="00A80B51">
              <w:rPr>
                <w:rFonts w:ascii="Arial" w:eastAsia="Arial" w:hAnsi="Arial" w:cs="Cordia New"/>
                <w:sz w:val="20"/>
                <w:szCs w:val="20"/>
              </w:rPr>
              <w:t xml:space="preserve"> </w:t>
            </w:r>
            <w:r w:rsidRPr="00DF15E8">
              <w:rPr>
                <w:rFonts w:ascii="Arial" w:eastAsia="Arial" w:hAnsi="Arial" w:cs="Cordia New"/>
                <w:sz w:val="20"/>
                <w:szCs w:val="20"/>
              </w:rPr>
              <w:t>to strengthen students’ participation and engagement in school</w:t>
            </w:r>
          </w:p>
        </w:tc>
      </w:tr>
    </w:tbl>
    <w:p w14:paraId="5D30A282" w14:textId="77777777" w:rsidR="00426CD4" w:rsidRPr="00DF15E8" w:rsidRDefault="00426CD4" w:rsidP="00426CD4">
      <w:pPr>
        <w:rPr>
          <w:rFonts w:ascii="Arial" w:eastAsia="Arial" w:hAnsi="Arial" w:cs="Cordia New"/>
          <w:sz w:val="20"/>
          <w:szCs w:val="20"/>
        </w:rPr>
      </w:pPr>
    </w:p>
    <w:tbl>
      <w:tblPr>
        <w:tblStyle w:val="TableGrid7"/>
        <w:tblW w:w="9634" w:type="dxa"/>
        <w:tblLook w:val="04A0" w:firstRow="1" w:lastRow="0" w:firstColumn="1" w:lastColumn="0" w:noHBand="0" w:noVBand="1"/>
      </w:tblPr>
      <w:tblGrid>
        <w:gridCol w:w="4390"/>
        <w:gridCol w:w="3207"/>
        <w:gridCol w:w="2037"/>
      </w:tblGrid>
      <w:tr w:rsidR="00426CD4" w:rsidRPr="004166CE" w14:paraId="59F3E53C" w14:textId="77777777" w:rsidTr="002A343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2DD7374F"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59" behindDoc="0" locked="0" layoutInCell="1" allowOverlap="1" wp14:anchorId="59B9F8EC" wp14:editId="7EB36ED3">
                      <wp:simplePos x="0" y="0"/>
                      <wp:positionH relativeFrom="column">
                        <wp:posOffset>2470785</wp:posOffset>
                      </wp:positionH>
                      <wp:positionV relativeFrom="paragraph">
                        <wp:posOffset>-31911</wp:posOffset>
                      </wp:positionV>
                      <wp:extent cx="463550" cy="288000"/>
                      <wp:effectExtent l="19050" t="19050" r="31750" b="17145"/>
                      <wp:wrapNone/>
                      <wp:docPr id="285" name="Isosceles Triangle 2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8000"/>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080AC72" id="Isosceles Triangle 285" o:spid="_x0000_s1026" type="#_x0000_t5" alt="&quot;&quot;" style="position:absolute;margin-left:194.55pt;margin-top:-2.5pt;width:36.5pt;height:22.7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" adj="11467" fillcolor="#004c97" strokecolor="#004c97" strokeweight="1pt"/>
                  </w:pict>
                </mc:Fallback>
              </mc:AlternateContent>
            </w:r>
            <w:r w:rsidRPr="00DF15E8">
              <w:rPr>
                <w:rFonts w:ascii="Arial" w:eastAsia="Arial" w:hAnsi="Arial" w:cs="Cordia New"/>
                <w:b/>
                <w:sz w:val="20"/>
                <w:szCs w:val="20"/>
              </w:rPr>
              <w:t>Illustrations of practice</w:t>
            </w:r>
          </w:p>
        </w:tc>
        <w:tc>
          <w:tcPr>
            <w:tcW w:w="3207" w:type="dxa"/>
            <w:tcBorders>
              <w:left w:val="single" w:sz="4" w:space="0" w:color="004C97"/>
              <w:bottom w:val="single" w:sz="4" w:space="0" w:color="004C97"/>
            </w:tcBorders>
            <w:shd w:val="clear" w:color="auto" w:fill="FFFFFF"/>
          </w:tcPr>
          <w:p w14:paraId="3471A29F"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2037" w:type="dxa"/>
            <w:tcBorders>
              <w:bottom w:val="single" w:sz="4" w:space="0" w:color="004C97"/>
            </w:tcBorders>
            <w:shd w:val="clear" w:color="auto" w:fill="FFFFFF"/>
          </w:tcPr>
          <w:p w14:paraId="06788E33"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4166CE" w14:paraId="5CBAFA7C"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FFFFFF"/>
          </w:tcPr>
          <w:p w14:paraId="7CAE1D2A" w14:textId="77777777" w:rsidR="00426CD4" w:rsidRPr="00DF15E8" w:rsidRDefault="00426CD4" w:rsidP="00426CD4">
            <w:pPr>
              <w:pStyle w:val="ListParagraph"/>
              <w:numPr>
                <w:ilvl w:val="0"/>
                <w:numId w:val="41"/>
              </w:numPr>
              <w:spacing w:before="60" w:after="0"/>
              <w:ind w:left="447" w:hanging="357"/>
              <w:contextualSpacing w:val="0"/>
              <w:jc w:val="both"/>
              <w:rPr>
                <w:rFonts w:ascii="Arial" w:eastAsia="Arial" w:hAnsi="Arial" w:cs="Cordia New"/>
                <w:sz w:val="20"/>
                <w:szCs w:val="20"/>
              </w:rPr>
            </w:pPr>
            <w:r w:rsidRPr="00DF15E8">
              <w:rPr>
                <w:rFonts w:ascii="Arial" w:eastAsia="Arial" w:hAnsi="Arial" w:cs="Cordia New"/>
                <w:sz w:val="20"/>
                <w:szCs w:val="20"/>
              </w:rPr>
              <w:t xml:space="preserve">Leaders communicate the importance of voice, agency and leadership through the school’s vision and values, and establish systems and structures that enhance students’ participation and engagement and foster a sense of connectedness. </w:t>
            </w:r>
          </w:p>
          <w:p w14:paraId="3EA1C374" w14:textId="77777777" w:rsidR="00426CD4" w:rsidRPr="00DF15E8" w:rsidRDefault="00426CD4" w:rsidP="00426CD4">
            <w:pPr>
              <w:pStyle w:val="ListParagraph"/>
              <w:numPr>
                <w:ilvl w:val="0"/>
                <w:numId w:val="41"/>
              </w:numPr>
              <w:spacing w:before="60" w:after="0"/>
              <w:ind w:left="447" w:hanging="357"/>
              <w:contextualSpacing w:val="0"/>
              <w:jc w:val="both"/>
              <w:rPr>
                <w:rFonts w:ascii="Arial" w:eastAsia="Arial" w:hAnsi="Arial" w:cs="Cordia New"/>
                <w:sz w:val="20"/>
                <w:szCs w:val="20"/>
              </w:rPr>
            </w:pPr>
            <w:r w:rsidRPr="00DF15E8">
              <w:rPr>
                <w:rFonts w:ascii="Arial" w:eastAsia="Arial" w:hAnsi="Arial" w:cs="Cordia New"/>
                <w:sz w:val="20"/>
                <w:szCs w:val="20"/>
              </w:rPr>
              <w:t>Student leaders have clear roles and responsibilities in the co-design and implementation of wellbeing policies and programs, model inclusive leadership principles and values and represent their school and its students confidently.</w:t>
            </w:r>
          </w:p>
          <w:p w14:paraId="5ED401E5" w14:textId="77777777" w:rsidR="00426CD4" w:rsidRPr="00DF15E8" w:rsidRDefault="00426CD4" w:rsidP="00426CD4">
            <w:pPr>
              <w:pStyle w:val="ListParagraph"/>
              <w:numPr>
                <w:ilvl w:val="0"/>
                <w:numId w:val="41"/>
              </w:numPr>
              <w:spacing w:before="60" w:after="0"/>
              <w:ind w:left="447" w:hanging="357"/>
              <w:contextualSpacing w:val="0"/>
              <w:jc w:val="both"/>
              <w:rPr>
                <w:rFonts w:ascii="Arial" w:eastAsia="Arial" w:hAnsi="Arial" w:cs="Cordia New"/>
                <w:sz w:val="20"/>
                <w:szCs w:val="20"/>
              </w:rPr>
            </w:pPr>
            <w:r w:rsidRPr="00DF15E8">
              <w:rPr>
                <w:rFonts w:ascii="Arial" w:eastAsia="Arial" w:hAnsi="Arial" w:cs="Cordia New"/>
                <w:sz w:val="20"/>
                <w:szCs w:val="20"/>
              </w:rPr>
              <w:t>Students participate in regular, meaningful student-led forums that collect and analyse student feedback and perception data and evidence, informing how leaders and teachers make decisions about learning and wellbeing</w:t>
            </w:r>
          </w:p>
          <w:p w14:paraId="06599658" w14:textId="77777777" w:rsidR="00426CD4" w:rsidRPr="00DF15E8" w:rsidRDefault="00426CD4" w:rsidP="00426CD4">
            <w:pPr>
              <w:pStyle w:val="ListParagraph"/>
              <w:numPr>
                <w:ilvl w:val="0"/>
                <w:numId w:val="41"/>
              </w:numPr>
              <w:spacing w:before="60" w:after="0"/>
              <w:ind w:left="447" w:hanging="357"/>
              <w:contextualSpacing w:val="0"/>
              <w:jc w:val="both"/>
              <w:rPr>
                <w:rFonts w:ascii="Arial" w:eastAsia="Arial" w:hAnsi="Arial" w:cs="Cordia New"/>
                <w:sz w:val="20"/>
                <w:szCs w:val="20"/>
              </w:rPr>
            </w:pPr>
            <w:r w:rsidRPr="00DF15E8">
              <w:rPr>
                <w:rFonts w:ascii="Arial" w:eastAsia="Arial" w:hAnsi="Arial" w:cs="Cordia New"/>
                <w:sz w:val="20"/>
                <w:szCs w:val="20"/>
              </w:rPr>
              <w:t>Students participate in a range of structured leadership roles that represent the diversity of the school community, which provide them with opportunities to develop a range of skills including communication and decision-making</w:t>
            </w:r>
          </w:p>
          <w:p w14:paraId="35E973E1" w14:textId="77777777" w:rsidR="00426CD4" w:rsidRPr="00DF15E8" w:rsidRDefault="00426CD4" w:rsidP="00426CD4">
            <w:pPr>
              <w:pStyle w:val="ListParagraph"/>
              <w:numPr>
                <w:ilvl w:val="0"/>
                <w:numId w:val="41"/>
              </w:numPr>
              <w:spacing w:before="60" w:after="0"/>
              <w:ind w:left="447" w:hanging="357"/>
              <w:contextualSpacing w:val="0"/>
              <w:jc w:val="both"/>
              <w:rPr>
                <w:rFonts w:ascii="Arial" w:eastAsia="Arial" w:hAnsi="Arial" w:cs="Cordia New"/>
                <w:sz w:val="20"/>
                <w:szCs w:val="20"/>
              </w:rPr>
            </w:pPr>
            <w:r w:rsidRPr="00DF15E8">
              <w:rPr>
                <w:rFonts w:ascii="Arial" w:eastAsia="Arial" w:hAnsi="Arial" w:cs="Cordia New"/>
                <w:sz w:val="20"/>
                <w:szCs w:val="20"/>
              </w:rPr>
              <w:t>Teachers authentically engage with students to design rich, open-ended tasks and lead in the design and implementation of inclusive teaching, learning and wellbeing practices</w:t>
            </w:r>
          </w:p>
          <w:p w14:paraId="580F4445" w14:textId="77777777" w:rsidR="00426CD4" w:rsidRPr="00DF15E8" w:rsidRDefault="00426CD4" w:rsidP="00426CD4">
            <w:pPr>
              <w:pStyle w:val="ListParagraph"/>
              <w:numPr>
                <w:ilvl w:val="0"/>
                <w:numId w:val="41"/>
              </w:numPr>
              <w:spacing w:before="60" w:after="0"/>
              <w:ind w:left="447" w:hanging="357"/>
              <w:contextualSpacing w:val="0"/>
              <w:jc w:val="both"/>
              <w:rPr>
                <w:rFonts w:ascii="Arial" w:eastAsia="Arial" w:hAnsi="Arial" w:cs="Cordia New"/>
                <w:sz w:val="20"/>
                <w:szCs w:val="20"/>
              </w:rPr>
            </w:pPr>
            <w:r w:rsidRPr="00DF15E8">
              <w:rPr>
                <w:rFonts w:ascii="Arial" w:eastAsia="Arial" w:hAnsi="Arial" w:cs="Cordia New"/>
                <w:sz w:val="20"/>
                <w:szCs w:val="20"/>
              </w:rPr>
              <w:t>Students plan, monitor, evaluate their learning and solve problems independently, supported by critical thinking tools, strategies and processes, feedback and scaffolding appropriate to their specific learning needs</w:t>
            </w:r>
          </w:p>
        </w:tc>
      </w:tr>
    </w:tbl>
    <w:p w14:paraId="0C2844B6" w14:textId="77777777" w:rsidR="00426CD4" w:rsidRPr="00DF15E8" w:rsidRDefault="00426CD4" w:rsidP="00426CD4">
      <w:pPr>
        <w:rPr>
          <w:rFonts w:ascii="Arial" w:eastAsia="Arial" w:hAnsi="Arial" w:cs="Cordia New"/>
          <w:sz w:val="20"/>
          <w:szCs w:val="20"/>
        </w:rPr>
      </w:pPr>
    </w:p>
    <w:tbl>
      <w:tblPr>
        <w:tblStyle w:val="TableGrid7"/>
        <w:tblW w:w="9634" w:type="dxa"/>
        <w:tblLook w:val="04A0" w:firstRow="1" w:lastRow="0" w:firstColumn="1" w:lastColumn="0" w:noHBand="0" w:noVBand="1"/>
      </w:tblPr>
      <w:tblGrid>
        <w:gridCol w:w="4381"/>
        <w:gridCol w:w="2046"/>
        <w:gridCol w:w="653"/>
        <w:gridCol w:w="2554"/>
      </w:tblGrid>
      <w:tr w:rsidR="00426CD4" w:rsidRPr="004166CE" w14:paraId="673784D7" w14:textId="77777777" w:rsidTr="002A3431">
        <w:trPr>
          <w:gridAfter w:val="1"/>
          <w:cnfStyle w:val="100000000000" w:firstRow="1" w:lastRow="0" w:firstColumn="0" w:lastColumn="0" w:oddVBand="0" w:evenVBand="0" w:oddHBand="0" w:evenHBand="0" w:firstRowFirstColumn="0" w:firstRowLastColumn="0" w:lastRowFirstColumn="0" w:lastRowLastColumn="0"/>
          <w:wAfter w:w="2554" w:type="dxa"/>
        </w:trPr>
        <w:tc>
          <w:tcPr>
            <w:cnfStyle w:val="001000000000" w:firstRow="0" w:lastRow="0" w:firstColumn="1" w:lastColumn="0" w:oddVBand="0" w:evenVBand="0" w:oddHBand="0" w:evenHBand="0" w:firstRowFirstColumn="0" w:firstRowLastColumn="0" w:lastRowFirstColumn="0" w:lastRowLastColumn="0"/>
            <w:tcW w:w="4381" w:type="dxa"/>
            <w:tcBorders>
              <w:top w:val="single" w:sz="4" w:space="0" w:color="004C97"/>
              <w:left w:val="single" w:sz="4" w:space="0" w:color="004C97"/>
              <w:bottom w:val="single" w:sz="4" w:space="0" w:color="004C97"/>
              <w:right w:val="single" w:sz="4" w:space="0" w:color="004C97"/>
            </w:tcBorders>
          </w:tcPr>
          <w:p w14:paraId="7FE0AF8A" w14:textId="77777777" w:rsidR="00426CD4" w:rsidRPr="00DF15E8" w:rsidRDefault="00426CD4" w:rsidP="002A3431">
            <w:pPr>
              <w:rPr>
                <w:rFonts w:ascii="Arial" w:eastAsia="Arial" w:hAnsi="Arial" w:cs="Cordia New"/>
                <w:b/>
                <w:sz w:val="20"/>
                <w:szCs w:val="20"/>
              </w:rPr>
            </w:pPr>
            <w:r w:rsidRPr="00DF15E8">
              <w:rPr>
                <w:rFonts w:ascii="Arial" w:eastAsia="Arial" w:hAnsi="Arial" w:cs="Cordia New"/>
                <w:b/>
                <w:noProof/>
                <w:sz w:val="20"/>
                <w:szCs w:val="20"/>
              </w:rPr>
              <mc:AlternateContent>
                <mc:Choice Requires="wps">
                  <w:drawing>
                    <wp:anchor distT="0" distB="0" distL="114300" distR="114300" simplePos="0" relativeHeight="251658260" behindDoc="0" locked="0" layoutInCell="1" allowOverlap="1" wp14:anchorId="6D8D2DCF" wp14:editId="44AF83E2">
                      <wp:simplePos x="0" y="0"/>
                      <wp:positionH relativeFrom="column">
                        <wp:posOffset>2461260</wp:posOffset>
                      </wp:positionH>
                      <wp:positionV relativeFrom="paragraph">
                        <wp:posOffset>-29514</wp:posOffset>
                      </wp:positionV>
                      <wp:extent cx="463550" cy="287655"/>
                      <wp:effectExtent l="19050" t="19050" r="31750" b="17145"/>
                      <wp:wrapNone/>
                      <wp:docPr id="291" name="Isosceles Triangle 2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2300926" id="Isosceles Triangle 291" o:spid="_x0000_s1026" type="#_x0000_t5" alt="&quot;&quot;" style="position:absolute;margin-left:193.8pt;margin-top:-2.3pt;width:36.5pt;height:22.6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" adj="11467" fillcolor="#004c97" strokecolor="#004c97" strokeweight="1pt"/>
                  </w:pict>
                </mc:Fallback>
              </mc:AlternateContent>
            </w:r>
            <w:r w:rsidRPr="00DF15E8">
              <w:rPr>
                <w:rFonts w:ascii="Arial" w:eastAsia="Arial" w:hAnsi="Arial" w:cs="Cordia New"/>
                <w:b/>
                <w:sz w:val="20"/>
                <w:szCs w:val="20"/>
              </w:rPr>
              <w:t>Measures</w:t>
            </w:r>
          </w:p>
        </w:tc>
        <w:tc>
          <w:tcPr>
            <w:tcW w:w="2046" w:type="dxa"/>
            <w:tcBorders>
              <w:left w:val="single" w:sz="4" w:space="0" w:color="004C97"/>
              <w:bottom w:val="single" w:sz="4" w:space="0" w:color="004C97"/>
            </w:tcBorders>
            <w:shd w:val="clear" w:color="auto" w:fill="FFFFFF"/>
          </w:tcPr>
          <w:p w14:paraId="69BB2E87"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c>
          <w:tcPr>
            <w:tcW w:w="653" w:type="dxa"/>
            <w:tcBorders>
              <w:bottom w:val="single" w:sz="4" w:space="0" w:color="004C97"/>
            </w:tcBorders>
            <w:shd w:val="clear" w:color="auto" w:fill="FFFFFF"/>
          </w:tcPr>
          <w:p w14:paraId="4CF4D260"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sz w:val="20"/>
                <w:szCs w:val="20"/>
              </w:rPr>
            </w:pPr>
          </w:p>
        </w:tc>
      </w:tr>
      <w:tr w:rsidR="00426CD4" w:rsidRPr="004166CE" w14:paraId="7087E2DF" w14:textId="77777777" w:rsidTr="002A3431">
        <w:trPr>
          <w:trHeight w:val="312"/>
        </w:trPr>
        <w:tc>
          <w:tcPr>
            <w:cnfStyle w:val="001000000000" w:firstRow="0" w:lastRow="0" w:firstColumn="1" w:lastColumn="0" w:oddVBand="0" w:evenVBand="0" w:oddHBand="0" w:evenHBand="0" w:firstRowFirstColumn="0" w:firstRowLastColumn="0" w:lastRowFirstColumn="0" w:lastRowLastColumn="0"/>
            <w:tcW w:w="9634" w:type="dxa"/>
            <w:gridSpan w:val="4"/>
            <w:tcBorders>
              <w:top w:val="single" w:sz="4" w:space="0" w:color="004C97"/>
              <w:left w:val="single" w:sz="4" w:space="0" w:color="004C97"/>
              <w:bottom w:val="single" w:sz="4" w:space="0" w:color="0070C0"/>
              <w:right w:val="single" w:sz="4" w:space="0" w:color="004C97"/>
            </w:tcBorders>
            <w:shd w:val="clear" w:color="auto" w:fill="auto"/>
            <w:vAlign w:val="center"/>
          </w:tcPr>
          <w:p w14:paraId="57F00F62" w14:textId="77777777" w:rsidR="00426CD4" w:rsidRPr="00DF15E8" w:rsidRDefault="00426CD4" w:rsidP="002A3431">
            <w:pPr>
              <w:rPr>
                <w:rFonts w:ascii="Arial" w:eastAsia="Arial" w:hAnsi="Arial" w:cs="Cordia New"/>
                <w:sz w:val="20"/>
                <w:szCs w:val="20"/>
              </w:rPr>
            </w:pPr>
            <w:r w:rsidRPr="00DF15E8">
              <w:rPr>
                <w:rFonts w:ascii="Arial" w:eastAsia="Arial" w:hAnsi="Arial" w:cs="Cordia New"/>
                <w:sz w:val="20"/>
                <w:szCs w:val="20"/>
              </w:rPr>
              <w:t>The measures below should be considered alongside the outcome measures and school-level measures.</w:t>
            </w:r>
          </w:p>
          <w:p w14:paraId="2F8B164B" w14:textId="77777777" w:rsidR="00426CD4" w:rsidRPr="00DF15E8" w:rsidRDefault="00426CD4" w:rsidP="00426CD4">
            <w:pPr>
              <w:pStyle w:val="ListParagraph"/>
              <w:numPr>
                <w:ilvl w:val="0"/>
                <w:numId w:val="41"/>
              </w:numPr>
              <w:spacing w:before="60" w:after="0"/>
              <w:ind w:left="447" w:hanging="357"/>
              <w:contextualSpacing w:val="0"/>
              <w:jc w:val="both"/>
              <w:rPr>
                <w:rFonts w:ascii="Arial" w:eastAsia="Arial" w:hAnsi="Arial" w:cs="Cordia New"/>
                <w:sz w:val="20"/>
                <w:szCs w:val="20"/>
              </w:rPr>
            </w:pPr>
            <w:r w:rsidRPr="00DF15E8">
              <w:rPr>
                <w:rFonts w:ascii="Arial" w:eastAsia="Arial" w:hAnsi="Arial" w:cs="Cordia New"/>
                <w:sz w:val="20"/>
                <w:szCs w:val="20"/>
              </w:rPr>
              <w:t>CASES – Proportion of students with less than 20 absent days</w:t>
            </w:r>
          </w:p>
          <w:p w14:paraId="05E3001C" w14:textId="77777777" w:rsidR="00426CD4" w:rsidRPr="00DF15E8" w:rsidRDefault="00426CD4" w:rsidP="00426CD4">
            <w:pPr>
              <w:pStyle w:val="ListParagraph"/>
              <w:numPr>
                <w:ilvl w:val="0"/>
                <w:numId w:val="41"/>
              </w:numPr>
              <w:spacing w:before="60" w:after="0"/>
              <w:ind w:left="447" w:hanging="357"/>
              <w:contextualSpacing w:val="0"/>
              <w:jc w:val="both"/>
              <w:rPr>
                <w:rFonts w:ascii="Arial" w:eastAsia="Arial" w:hAnsi="Arial" w:cs="Cordia New"/>
                <w:sz w:val="20"/>
                <w:szCs w:val="20"/>
              </w:rPr>
            </w:pPr>
            <w:r w:rsidRPr="00DF15E8">
              <w:rPr>
                <w:rFonts w:ascii="Arial" w:eastAsia="Arial" w:hAnsi="Arial" w:cs="Cordia New"/>
                <w:sz w:val="20"/>
                <w:szCs w:val="20"/>
              </w:rPr>
              <w:t>Attitudes to School Survey – Attitudes to attendance, sense of confidence, student voice and agency, school connectedness</w:t>
            </w:r>
          </w:p>
        </w:tc>
      </w:tr>
    </w:tbl>
    <w:p w14:paraId="281787C3" w14:textId="77777777" w:rsidR="00426CD4" w:rsidRPr="004166CE" w:rsidRDefault="00426CD4" w:rsidP="00426CD4">
      <w:pPr>
        <w:rPr>
          <w:rFonts w:ascii="Arial" w:eastAsia="Arial" w:hAnsi="Arial" w:cs="Cordia New"/>
          <w:sz w:val="20"/>
          <w:szCs w:val="20"/>
        </w:rPr>
      </w:pPr>
    </w:p>
    <w:p w14:paraId="29C01C55" w14:textId="77777777" w:rsidR="00426CD4" w:rsidRPr="00DF15E8" w:rsidRDefault="00426CD4" w:rsidP="00426CD4">
      <w:pPr>
        <w:rPr>
          <w:rFonts w:ascii="Arial" w:eastAsia="Arial" w:hAnsi="Arial" w:cs="Cordia New"/>
          <w:sz w:val="20"/>
          <w:szCs w:val="20"/>
        </w:rPr>
      </w:pPr>
    </w:p>
    <w:p w14:paraId="4A0BB036" w14:textId="77777777" w:rsidR="00426CD4" w:rsidRPr="00DF15E8" w:rsidRDefault="00426CD4" w:rsidP="00426CD4">
      <w:pPr>
        <w:rPr>
          <w:rFonts w:ascii="Arial" w:eastAsia="Arial" w:hAnsi="Arial" w:cs="Cordia New"/>
          <w:sz w:val="20"/>
          <w:szCs w:val="20"/>
        </w:rPr>
      </w:pPr>
    </w:p>
    <w:p w14:paraId="3D73DE76" w14:textId="77777777" w:rsidR="00426CD4" w:rsidRPr="00DF15E8" w:rsidRDefault="00426CD4" w:rsidP="00426CD4">
      <w:pPr>
        <w:rPr>
          <w:rFonts w:ascii="Arial" w:eastAsia="Arial" w:hAnsi="Arial" w:cs="Cordia New"/>
          <w:sz w:val="20"/>
          <w:szCs w:val="20"/>
        </w:rPr>
      </w:pPr>
    </w:p>
    <w:p w14:paraId="212A1C5A" w14:textId="77777777" w:rsidR="00426CD4" w:rsidRPr="00DF15E8" w:rsidRDefault="00426CD4" w:rsidP="00426CD4">
      <w:pPr>
        <w:rPr>
          <w:rFonts w:ascii="Arial" w:eastAsia="Arial" w:hAnsi="Arial" w:cs="Cordia New"/>
          <w:sz w:val="20"/>
          <w:szCs w:val="20"/>
        </w:rPr>
      </w:pPr>
    </w:p>
    <w:p w14:paraId="678E671C" w14:textId="77777777" w:rsidR="00426CD4" w:rsidRPr="00DF15E8" w:rsidRDefault="00426CD4" w:rsidP="00426CD4">
      <w:pPr>
        <w:rPr>
          <w:rFonts w:ascii="Arial" w:eastAsia="Arial" w:hAnsi="Arial" w:cs="Cordia New"/>
          <w:b/>
          <w:color w:val="E57100"/>
          <w:sz w:val="20"/>
          <w:szCs w:val="20"/>
        </w:rPr>
      </w:pPr>
      <w:r w:rsidRPr="00DF15E8">
        <w:rPr>
          <w:rFonts w:ascii="Arial" w:eastAsia="Arial" w:hAnsi="Arial" w:cs="Cordia New"/>
          <w:b/>
          <w:color w:val="E57100"/>
          <w:sz w:val="20"/>
          <w:szCs w:val="20"/>
        </w:rPr>
        <w:br w:type="page"/>
      </w:r>
    </w:p>
    <w:p w14:paraId="79083919" w14:textId="77777777" w:rsidR="009C4E0F" w:rsidRPr="0061280B" w:rsidDel="00E06CBF" w:rsidRDefault="009C4E0F" w:rsidP="009C4E0F">
      <w:pPr>
        <w:keepNext/>
        <w:keepLines/>
        <w:spacing w:before="40"/>
        <w:outlineLvl w:val="2"/>
        <w:rPr>
          <w:rFonts w:ascii="Arial" w:eastAsia="SimHei" w:hAnsi="Arial" w:cs="Cordia New"/>
          <w:b/>
          <w:color w:val="D50032"/>
          <w:sz w:val="24"/>
        </w:rPr>
      </w:pPr>
      <w:r w:rsidRPr="0061280B">
        <w:rPr>
          <w:rFonts w:ascii="Arial" w:eastAsia="SimHei" w:hAnsi="Arial" w:cs="Cordia New"/>
          <w:b/>
          <w:color w:val="D50032"/>
          <w:sz w:val="24"/>
        </w:rPr>
        <w:lastRenderedPageBreak/>
        <w:t>ENGAGEMENT</w:t>
      </w:r>
    </w:p>
    <w:tbl>
      <w:tblPr>
        <w:tblStyle w:val="TableGrid8"/>
        <w:tblW w:w="9634" w:type="dxa"/>
        <w:tblLook w:val="04A0" w:firstRow="1" w:lastRow="0" w:firstColumn="1" w:lastColumn="0" w:noHBand="0" w:noVBand="1"/>
      </w:tblPr>
      <w:tblGrid>
        <w:gridCol w:w="4390"/>
        <w:gridCol w:w="3207"/>
        <w:gridCol w:w="2037"/>
      </w:tblGrid>
      <w:tr w:rsidR="00426CD4" w:rsidRPr="009371E6" w14:paraId="6411C227" w14:textId="77777777" w:rsidTr="002A3431">
        <w:trPr>
          <w:cnfStyle w:val="100000000000" w:firstRow="1" w:lastRow="0" w:firstColumn="0" w:lastColumn="0" w:oddVBand="0" w:evenVBand="0" w:oddHBand="0"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43A3CB75" w14:textId="77777777" w:rsidR="00426CD4" w:rsidRPr="00DF15E8" w:rsidRDefault="00426CD4" w:rsidP="002A3431">
            <w:pPr>
              <w:rPr>
                <w:rFonts w:ascii="Arial" w:eastAsia="Arial" w:hAnsi="Arial" w:cs="Cordia New"/>
                <w:b/>
                <w:color w:val="auto"/>
                <w:sz w:val="20"/>
                <w:szCs w:val="20"/>
                <w:lang w:val="en-AU"/>
              </w:rPr>
            </w:pPr>
            <w:r w:rsidRPr="00DF15E8">
              <w:rPr>
                <w:rFonts w:ascii="Arial" w:eastAsia="Arial" w:hAnsi="Arial" w:cs="Cordia New"/>
                <w:b/>
                <w:noProof/>
                <w:color w:val="FFFFFF" w:themeColor="background1"/>
                <w:sz w:val="20"/>
                <w:szCs w:val="20"/>
              </w:rPr>
              <mc:AlternateContent>
                <mc:Choice Requires="wps">
                  <w:drawing>
                    <wp:anchor distT="0" distB="0" distL="114300" distR="114300" simplePos="0" relativeHeight="251658261" behindDoc="0" locked="0" layoutInCell="1" allowOverlap="1" wp14:anchorId="530EF0FE" wp14:editId="1C6354A3">
                      <wp:simplePos x="0" y="0"/>
                      <wp:positionH relativeFrom="column">
                        <wp:posOffset>2469515</wp:posOffset>
                      </wp:positionH>
                      <wp:positionV relativeFrom="paragraph">
                        <wp:posOffset>-37161</wp:posOffset>
                      </wp:positionV>
                      <wp:extent cx="463550" cy="287655"/>
                      <wp:effectExtent l="19050" t="19050" r="31750" b="17145"/>
                      <wp:wrapNone/>
                      <wp:docPr id="31" name="Isosceles Triangle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009628D" id="Isosceles Triangle 31" o:spid="_x0000_s1026" type="#_x0000_t5" alt="&quot;&quot;" style="position:absolute;margin-left:194.45pt;margin-top:-2.95pt;width:36.5pt;height:22.6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" adj="11467" fillcolor="#004c97" strokecolor="#004c97" strokeweight="1pt"/>
                  </w:pict>
                </mc:Fallback>
              </mc:AlternateContent>
            </w:r>
            <w:r w:rsidRPr="00DF15E8">
              <w:rPr>
                <w:rFonts w:ascii="Arial" w:eastAsia="Arial" w:hAnsi="Arial" w:cs="Cordia New"/>
                <w:b/>
                <w:color w:val="FFFFFF" w:themeColor="background1"/>
                <w:sz w:val="20"/>
                <w:szCs w:val="20"/>
                <w:lang w:val="en-AU"/>
              </w:rPr>
              <w:t>DIMENSION</w:t>
            </w:r>
          </w:p>
        </w:tc>
        <w:tc>
          <w:tcPr>
            <w:tcW w:w="3207" w:type="dxa"/>
            <w:tcBorders>
              <w:left w:val="single" w:sz="4" w:space="0" w:color="004C97"/>
              <w:bottom w:val="single" w:sz="4" w:space="0" w:color="004C97"/>
            </w:tcBorders>
            <w:shd w:val="clear" w:color="auto" w:fill="FFFFFF"/>
          </w:tcPr>
          <w:p w14:paraId="7DC1260F"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color w:val="auto"/>
                <w:sz w:val="20"/>
                <w:szCs w:val="20"/>
                <w:lang w:val="en-AU"/>
              </w:rPr>
            </w:pPr>
          </w:p>
        </w:tc>
        <w:tc>
          <w:tcPr>
            <w:tcW w:w="2037" w:type="dxa"/>
            <w:tcBorders>
              <w:bottom w:val="single" w:sz="4" w:space="0" w:color="004C97"/>
            </w:tcBorders>
            <w:shd w:val="clear" w:color="auto" w:fill="FFFFFF"/>
          </w:tcPr>
          <w:p w14:paraId="75DE167D"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color w:val="auto"/>
                <w:sz w:val="20"/>
                <w:szCs w:val="20"/>
                <w:lang w:val="en-AU"/>
              </w:rPr>
            </w:pPr>
          </w:p>
        </w:tc>
      </w:tr>
      <w:tr w:rsidR="00426CD4" w:rsidRPr="009371E6" w14:paraId="2649398D"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B7DBFF"/>
          </w:tcPr>
          <w:p w14:paraId="18523F0B" w14:textId="77777777" w:rsidR="00426CD4" w:rsidRPr="00DF15E8" w:rsidRDefault="00426CD4" w:rsidP="002A3431">
            <w:pPr>
              <w:rPr>
                <w:rFonts w:ascii="Arial" w:eastAsia="Arial" w:hAnsi="Arial" w:cs="Cordia New"/>
                <w:color w:val="auto"/>
                <w:sz w:val="20"/>
                <w:szCs w:val="20"/>
                <w:lang w:val="en-AU"/>
              </w:rPr>
            </w:pPr>
            <w:r w:rsidRPr="00DF15E8">
              <w:rPr>
                <w:rFonts w:ascii="Arial" w:eastAsia="Arial" w:hAnsi="Arial" w:cs="Cordia New"/>
                <w:color w:val="auto"/>
                <w:sz w:val="20"/>
                <w:szCs w:val="20"/>
                <w:lang w:val="en-AU"/>
              </w:rPr>
              <w:t>Strong relationships and active partnerships between schools and families/carers, communities, and organisations to strengthen students’ participation and engagement in school</w:t>
            </w:r>
          </w:p>
        </w:tc>
      </w:tr>
    </w:tbl>
    <w:p w14:paraId="6231A4AC" w14:textId="77777777" w:rsidR="00426CD4" w:rsidRPr="00DF15E8" w:rsidRDefault="00426CD4" w:rsidP="00426CD4">
      <w:pPr>
        <w:rPr>
          <w:rFonts w:ascii="Arial" w:eastAsia="Arial" w:hAnsi="Arial" w:cs="Cordia New"/>
          <w:sz w:val="20"/>
          <w:szCs w:val="20"/>
        </w:rPr>
      </w:pPr>
    </w:p>
    <w:tbl>
      <w:tblPr>
        <w:tblStyle w:val="TableGrid8"/>
        <w:tblW w:w="9634" w:type="dxa"/>
        <w:tblLook w:val="04A0" w:firstRow="1" w:lastRow="0" w:firstColumn="1" w:lastColumn="0" w:noHBand="0" w:noVBand="1"/>
      </w:tblPr>
      <w:tblGrid>
        <w:gridCol w:w="4390"/>
        <w:gridCol w:w="3207"/>
        <w:gridCol w:w="2037"/>
      </w:tblGrid>
      <w:tr w:rsidR="00426CD4" w:rsidRPr="009371E6" w14:paraId="633B9BAC" w14:textId="77777777" w:rsidTr="002A343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25873B25" w14:textId="77777777" w:rsidR="00426CD4" w:rsidRPr="00DF15E8" w:rsidRDefault="00426CD4" w:rsidP="002A3431">
            <w:pPr>
              <w:rPr>
                <w:rFonts w:ascii="Arial" w:eastAsia="Arial" w:hAnsi="Arial" w:cs="Cordia New"/>
                <w:b/>
                <w:color w:val="FFFFFF" w:themeColor="background1"/>
                <w:sz w:val="20"/>
                <w:szCs w:val="20"/>
                <w:lang w:val="en-AU"/>
              </w:rPr>
            </w:pPr>
            <w:r w:rsidRPr="00DF15E8">
              <w:rPr>
                <w:rFonts w:ascii="Arial" w:eastAsia="Arial" w:hAnsi="Arial" w:cs="Cordia New"/>
                <w:b/>
                <w:noProof/>
                <w:color w:val="FFFFFF" w:themeColor="background1"/>
                <w:sz w:val="20"/>
                <w:szCs w:val="20"/>
              </w:rPr>
              <mc:AlternateContent>
                <mc:Choice Requires="wps">
                  <w:drawing>
                    <wp:anchor distT="0" distB="0" distL="114300" distR="114300" simplePos="0" relativeHeight="251658262" behindDoc="0" locked="0" layoutInCell="1" allowOverlap="1" wp14:anchorId="5B222617" wp14:editId="29B2BB65">
                      <wp:simplePos x="0" y="0"/>
                      <wp:positionH relativeFrom="column">
                        <wp:posOffset>2470785</wp:posOffset>
                      </wp:positionH>
                      <wp:positionV relativeFrom="paragraph">
                        <wp:posOffset>-31911</wp:posOffset>
                      </wp:positionV>
                      <wp:extent cx="463550" cy="288000"/>
                      <wp:effectExtent l="19050" t="19050" r="31750" b="17145"/>
                      <wp:wrapNone/>
                      <wp:docPr id="286" name="Isosceles Triangle 2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8000"/>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9E68118" id="Isosceles Triangle 286" o:spid="_x0000_s1026" type="#_x0000_t5" alt="&quot;&quot;" style="position:absolute;margin-left:194.55pt;margin-top:-2.5pt;width:36.5pt;height:22.7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" adj="11467" fillcolor="#004c97" strokecolor="#004c97" strokeweight="1pt"/>
                  </w:pict>
                </mc:Fallback>
              </mc:AlternateContent>
            </w:r>
            <w:r w:rsidRPr="00DF15E8">
              <w:rPr>
                <w:rFonts w:ascii="Arial" w:eastAsia="Arial" w:hAnsi="Arial" w:cs="Cordia New"/>
                <w:b/>
                <w:color w:val="FFFFFF" w:themeColor="background1"/>
                <w:sz w:val="20"/>
                <w:szCs w:val="20"/>
                <w:lang w:val="en-AU"/>
              </w:rPr>
              <w:t>Illustrations of practice</w:t>
            </w:r>
          </w:p>
        </w:tc>
        <w:tc>
          <w:tcPr>
            <w:tcW w:w="3207" w:type="dxa"/>
            <w:tcBorders>
              <w:left w:val="single" w:sz="4" w:space="0" w:color="004C97"/>
              <w:bottom w:val="single" w:sz="4" w:space="0" w:color="004C97"/>
            </w:tcBorders>
            <w:shd w:val="clear" w:color="auto" w:fill="FFFFFF"/>
          </w:tcPr>
          <w:p w14:paraId="4FF4BA0E"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color w:val="auto"/>
                <w:sz w:val="20"/>
                <w:szCs w:val="20"/>
                <w:lang w:val="en-AU"/>
              </w:rPr>
            </w:pPr>
          </w:p>
        </w:tc>
        <w:tc>
          <w:tcPr>
            <w:tcW w:w="2037" w:type="dxa"/>
            <w:tcBorders>
              <w:bottom w:val="single" w:sz="4" w:space="0" w:color="004C97"/>
            </w:tcBorders>
            <w:shd w:val="clear" w:color="auto" w:fill="FFFFFF"/>
          </w:tcPr>
          <w:p w14:paraId="7A928D17"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color w:val="auto"/>
                <w:sz w:val="20"/>
                <w:szCs w:val="20"/>
                <w:lang w:val="en-AU"/>
              </w:rPr>
            </w:pPr>
          </w:p>
        </w:tc>
      </w:tr>
      <w:tr w:rsidR="00426CD4" w:rsidRPr="009371E6" w14:paraId="394B6899"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FFFFFF"/>
          </w:tcPr>
          <w:p w14:paraId="00CFFA1E" w14:textId="77777777" w:rsidR="00426CD4" w:rsidRPr="00DF15E8" w:rsidRDefault="00426CD4" w:rsidP="00426CD4">
            <w:pPr>
              <w:pStyle w:val="ListParagraph"/>
              <w:numPr>
                <w:ilvl w:val="0"/>
                <w:numId w:val="42"/>
              </w:numPr>
              <w:spacing w:before="60" w:after="0"/>
              <w:ind w:left="447" w:hanging="357"/>
              <w:contextualSpacing w:val="0"/>
              <w:jc w:val="both"/>
              <w:rPr>
                <w:rFonts w:ascii="Arial" w:eastAsia="Arial" w:hAnsi="Arial" w:cs="Cordia New"/>
                <w:color w:val="auto"/>
                <w:sz w:val="20"/>
                <w:szCs w:val="20"/>
                <w:lang w:val="en-AU"/>
              </w:rPr>
            </w:pPr>
            <w:r w:rsidRPr="00DF15E8">
              <w:rPr>
                <w:rFonts w:ascii="Arial" w:eastAsia="Arial" w:hAnsi="Arial" w:cs="Cordia New"/>
                <w:color w:val="auto"/>
                <w:sz w:val="20"/>
                <w:szCs w:val="20"/>
                <w:lang w:val="en-AU"/>
              </w:rPr>
              <w:t>Leaders ensure students have at least one ongoing relationship with a teacher, or other school staff member, who provides targeted guidance and support to help them achieve their potential (a ‘significant adult’ for every student)</w:t>
            </w:r>
          </w:p>
          <w:p w14:paraId="45BB0234" w14:textId="77777777" w:rsidR="00426CD4" w:rsidRPr="00DF15E8" w:rsidRDefault="00426CD4" w:rsidP="00426CD4">
            <w:pPr>
              <w:pStyle w:val="ListParagraph"/>
              <w:numPr>
                <w:ilvl w:val="0"/>
                <w:numId w:val="42"/>
              </w:numPr>
              <w:spacing w:before="60" w:after="0"/>
              <w:ind w:left="447" w:hanging="357"/>
              <w:contextualSpacing w:val="0"/>
              <w:jc w:val="both"/>
              <w:rPr>
                <w:rFonts w:ascii="Arial" w:eastAsia="Arial" w:hAnsi="Arial" w:cs="Cordia New"/>
                <w:color w:val="auto"/>
                <w:sz w:val="20"/>
                <w:szCs w:val="20"/>
                <w:lang w:val="en-AU"/>
              </w:rPr>
            </w:pPr>
            <w:r w:rsidRPr="00DF15E8">
              <w:rPr>
                <w:rFonts w:ascii="Arial" w:eastAsia="Arial" w:hAnsi="Arial" w:cs="Cordia New"/>
                <w:color w:val="auto"/>
                <w:sz w:val="20"/>
                <w:szCs w:val="20"/>
                <w:lang w:val="en-AU"/>
              </w:rPr>
              <w:t xml:space="preserve">Leaders and teachers build collaborative relationships with families/carers and communities to create a shared understanding of how to support students’ participation and engagement, through feedback, raising concerns and shared decision-making. </w:t>
            </w:r>
          </w:p>
          <w:p w14:paraId="32504C4D" w14:textId="77777777" w:rsidR="00426CD4" w:rsidRPr="00DF15E8" w:rsidRDefault="00426CD4" w:rsidP="00426CD4">
            <w:pPr>
              <w:pStyle w:val="ListParagraph"/>
              <w:numPr>
                <w:ilvl w:val="0"/>
                <w:numId w:val="42"/>
              </w:numPr>
              <w:spacing w:before="60" w:after="0"/>
              <w:ind w:left="447" w:hanging="357"/>
              <w:contextualSpacing w:val="0"/>
              <w:jc w:val="both"/>
              <w:rPr>
                <w:rFonts w:ascii="Arial" w:eastAsia="Arial" w:hAnsi="Arial" w:cs="Cordia New"/>
                <w:color w:val="auto"/>
                <w:sz w:val="20"/>
                <w:szCs w:val="20"/>
                <w:lang w:val="en-AU"/>
              </w:rPr>
            </w:pPr>
            <w:r w:rsidRPr="00DF15E8">
              <w:rPr>
                <w:rFonts w:ascii="Arial" w:eastAsia="Arial" w:hAnsi="Arial" w:cs="Cordia New"/>
                <w:color w:val="auto"/>
                <w:sz w:val="20"/>
                <w:szCs w:val="20"/>
                <w:lang w:val="en-AU"/>
              </w:rPr>
              <w:t>The leadership team provides accessible guidance and resources on how families/carers collaborate with teachers, set high expectations, actively engage in their child’s development and support learning and wellbeing</w:t>
            </w:r>
          </w:p>
          <w:p w14:paraId="4D8BE8E2" w14:textId="77777777" w:rsidR="00426CD4" w:rsidRPr="00DF15E8" w:rsidRDefault="00426CD4" w:rsidP="00426CD4">
            <w:pPr>
              <w:pStyle w:val="ListParagraph"/>
              <w:numPr>
                <w:ilvl w:val="0"/>
                <w:numId w:val="42"/>
              </w:numPr>
              <w:spacing w:before="60" w:after="0"/>
              <w:ind w:left="447" w:hanging="357"/>
              <w:contextualSpacing w:val="0"/>
              <w:jc w:val="both"/>
              <w:rPr>
                <w:rFonts w:ascii="Arial" w:eastAsia="Arial" w:hAnsi="Arial" w:cs="Cordia New"/>
                <w:color w:val="auto"/>
                <w:sz w:val="20"/>
                <w:szCs w:val="20"/>
                <w:lang w:val="en-AU"/>
              </w:rPr>
            </w:pPr>
            <w:r w:rsidRPr="00DF15E8">
              <w:rPr>
                <w:rFonts w:ascii="Arial" w:eastAsia="Arial" w:hAnsi="Arial" w:cs="Cordia New"/>
                <w:color w:val="auto"/>
                <w:sz w:val="20"/>
                <w:szCs w:val="20"/>
                <w:lang w:val="en-AU"/>
              </w:rPr>
              <w:t>Leaders and teachers maintain inclusive and sustainable relationships diverse communities and organisation to seek guidance, advice and feedback on how to maintain inclusive services and activities</w:t>
            </w:r>
          </w:p>
          <w:p w14:paraId="0B7207D0" w14:textId="77777777" w:rsidR="00426CD4" w:rsidRPr="00DF15E8" w:rsidRDefault="00426CD4" w:rsidP="00426CD4">
            <w:pPr>
              <w:pStyle w:val="ListParagraph"/>
              <w:numPr>
                <w:ilvl w:val="0"/>
                <w:numId w:val="42"/>
              </w:numPr>
              <w:spacing w:before="60" w:after="0"/>
              <w:ind w:left="447" w:hanging="357"/>
              <w:contextualSpacing w:val="0"/>
              <w:jc w:val="both"/>
              <w:rPr>
                <w:rFonts w:ascii="Arial" w:eastAsia="Arial" w:hAnsi="Arial" w:cs="Cordia New"/>
                <w:color w:val="auto"/>
                <w:sz w:val="20"/>
                <w:szCs w:val="20"/>
                <w:lang w:val="en-AU"/>
              </w:rPr>
            </w:pPr>
            <w:r w:rsidRPr="00DF15E8">
              <w:rPr>
                <w:rFonts w:ascii="Arial" w:eastAsia="Arial" w:hAnsi="Arial" w:cs="Cordia New"/>
                <w:color w:val="auto"/>
                <w:sz w:val="20"/>
                <w:szCs w:val="20"/>
                <w:lang w:val="en-AU"/>
              </w:rPr>
              <w:t>Staff establish and sustain culturally respectful partnerships with all students, families</w:t>
            </w:r>
            <w:r>
              <w:rPr>
                <w:rFonts w:ascii="Arial" w:eastAsia="Arial" w:hAnsi="Arial" w:cs="Cordia New"/>
                <w:color w:val="auto"/>
                <w:sz w:val="20"/>
                <w:szCs w:val="20"/>
                <w:lang w:val="en-AU"/>
              </w:rPr>
              <w:t>/carers</w:t>
            </w:r>
            <w:r w:rsidRPr="00DF15E8">
              <w:rPr>
                <w:rFonts w:ascii="Arial" w:eastAsia="Arial" w:hAnsi="Arial" w:cs="Cordia New"/>
                <w:color w:val="auto"/>
                <w:sz w:val="20"/>
                <w:szCs w:val="20"/>
                <w:lang w:val="en-AU"/>
              </w:rPr>
              <w:t xml:space="preserve"> and communities by ensuring a shared understanding of cultural norms and protocols </w:t>
            </w:r>
          </w:p>
          <w:p w14:paraId="30A264A5" w14:textId="77777777" w:rsidR="00426CD4" w:rsidRPr="00DF15E8" w:rsidRDefault="00426CD4" w:rsidP="00426CD4">
            <w:pPr>
              <w:pStyle w:val="ListParagraph"/>
              <w:numPr>
                <w:ilvl w:val="0"/>
                <w:numId w:val="42"/>
              </w:numPr>
              <w:spacing w:before="60" w:after="0"/>
              <w:ind w:left="447" w:hanging="357"/>
              <w:contextualSpacing w:val="0"/>
              <w:jc w:val="both"/>
              <w:rPr>
                <w:rFonts w:ascii="Arial" w:eastAsia="Arial" w:hAnsi="Arial" w:cs="Cordia New"/>
                <w:color w:val="auto"/>
                <w:sz w:val="20"/>
                <w:szCs w:val="20"/>
                <w:lang w:val="en-AU"/>
              </w:rPr>
            </w:pPr>
            <w:r w:rsidRPr="00DF15E8">
              <w:rPr>
                <w:rFonts w:ascii="Arial" w:eastAsia="Arial" w:hAnsi="Arial" w:cs="Cordia New"/>
                <w:color w:val="auto"/>
                <w:sz w:val="20"/>
                <w:szCs w:val="20"/>
                <w:lang w:val="en-AU"/>
              </w:rPr>
              <w:t>Leaders and teachers monitor and evaluate attendance and partner with families/carers and the community to implement targeted interventions using a tiered model of support</w:t>
            </w:r>
          </w:p>
          <w:p w14:paraId="60FBDC9D" w14:textId="77777777" w:rsidR="00426CD4" w:rsidRPr="00DF15E8" w:rsidRDefault="00426CD4" w:rsidP="00426CD4">
            <w:pPr>
              <w:pStyle w:val="ListParagraph"/>
              <w:numPr>
                <w:ilvl w:val="0"/>
                <w:numId w:val="42"/>
              </w:numPr>
              <w:spacing w:before="60" w:after="0"/>
              <w:ind w:left="447" w:hanging="357"/>
              <w:contextualSpacing w:val="0"/>
              <w:jc w:val="both"/>
              <w:rPr>
                <w:rFonts w:ascii="Arial" w:eastAsia="Arial" w:hAnsi="Arial" w:cs="Cordia New"/>
                <w:color w:val="auto"/>
                <w:sz w:val="20"/>
                <w:szCs w:val="20"/>
                <w:lang w:val="en-AU"/>
              </w:rPr>
            </w:pPr>
            <w:r w:rsidRPr="00DF15E8">
              <w:rPr>
                <w:rFonts w:ascii="Arial" w:eastAsia="Arial" w:hAnsi="Arial" w:cs="Cordia New"/>
                <w:color w:val="auto"/>
                <w:sz w:val="20"/>
                <w:szCs w:val="20"/>
                <w:lang w:val="en-AU"/>
              </w:rPr>
              <w:t>Leaders, teachers and students create strong relationships with other schools and agencies through partnerships, networks and communities of practice to enhance student participation and engagement in school.</w:t>
            </w:r>
          </w:p>
        </w:tc>
      </w:tr>
    </w:tbl>
    <w:p w14:paraId="1CF88F33" w14:textId="77777777" w:rsidR="00426CD4" w:rsidRPr="00DF15E8" w:rsidRDefault="00426CD4" w:rsidP="00426CD4">
      <w:pPr>
        <w:rPr>
          <w:rFonts w:ascii="Arial" w:eastAsia="Arial" w:hAnsi="Arial" w:cs="Cordia New"/>
          <w:sz w:val="20"/>
          <w:szCs w:val="20"/>
        </w:rPr>
      </w:pPr>
    </w:p>
    <w:tbl>
      <w:tblPr>
        <w:tblStyle w:val="TableGrid8"/>
        <w:tblW w:w="9634" w:type="dxa"/>
        <w:tblLook w:val="04A0" w:firstRow="1" w:lastRow="0" w:firstColumn="1" w:lastColumn="0" w:noHBand="0" w:noVBand="1"/>
      </w:tblPr>
      <w:tblGrid>
        <w:gridCol w:w="4381"/>
        <w:gridCol w:w="2046"/>
        <w:gridCol w:w="653"/>
        <w:gridCol w:w="2554"/>
      </w:tblGrid>
      <w:tr w:rsidR="00426CD4" w:rsidRPr="009371E6" w14:paraId="789353C2" w14:textId="77777777" w:rsidTr="002A3431">
        <w:trPr>
          <w:gridAfter w:val="1"/>
          <w:cnfStyle w:val="100000000000" w:firstRow="1" w:lastRow="0" w:firstColumn="0" w:lastColumn="0" w:oddVBand="0" w:evenVBand="0" w:oddHBand="0" w:evenHBand="0" w:firstRowFirstColumn="0" w:firstRowLastColumn="0" w:lastRowFirstColumn="0" w:lastRowLastColumn="0"/>
          <w:wAfter w:w="2554" w:type="dxa"/>
        </w:trPr>
        <w:tc>
          <w:tcPr>
            <w:cnfStyle w:val="001000000000" w:firstRow="0" w:lastRow="0" w:firstColumn="1" w:lastColumn="0" w:oddVBand="0" w:evenVBand="0" w:oddHBand="0" w:evenHBand="0" w:firstRowFirstColumn="0" w:firstRowLastColumn="0" w:lastRowFirstColumn="0" w:lastRowLastColumn="0"/>
            <w:tcW w:w="4381" w:type="dxa"/>
            <w:tcBorders>
              <w:top w:val="single" w:sz="4" w:space="0" w:color="004C97"/>
              <w:left w:val="single" w:sz="4" w:space="0" w:color="004C97"/>
              <w:bottom w:val="single" w:sz="4" w:space="0" w:color="004C97"/>
              <w:right w:val="single" w:sz="4" w:space="0" w:color="004C97"/>
            </w:tcBorders>
          </w:tcPr>
          <w:p w14:paraId="069A544C" w14:textId="77777777" w:rsidR="00426CD4" w:rsidRPr="00DF15E8" w:rsidRDefault="00426CD4" w:rsidP="002A3431">
            <w:pPr>
              <w:rPr>
                <w:rFonts w:ascii="Arial" w:eastAsia="Arial" w:hAnsi="Arial" w:cs="Cordia New"/>
                <w:b/>
                <w:color w:val="auto"/>
                <w:sz w:val="20"/>
                <w:szCs w:val="20"/>
                <w:lang w:val="en-AU"/>
              </w:rPr>
            </w:pPr>
            <w:r w:rsidRPr="00DF15E8">
              <w:rPr>
                <w:rFonts w:ascii="Arial" w:eastAsia="Arial" w:hAnsi="Arial" w:cs="Cordia New"/>
                <w:b/>
                <w:noProof/>
                <w:color w:val="FFFFFF" w:themeColor="background1"/>
                <w:sz w:val="20"/>
                <w:szCs w:val="20"/>
              </w:rPr>
              <mc:AlternateContent>
                <mc:Choice Requires="wps">
                  <w:drawing>
                    <wp:anchor distT="0" distB="0" distL="114300" distR="114300" simplePos="0" relativeHeight="251658263" behindDoc="0" locked="0" layoutInCell="1" allowOverlap="1" wp14:anchorId="7CB7D8B5" wp14:editId="48CBE4C9">
                      <wp:simplePos x="0" y="0"/>
                      <wp:positionH relativeFrom="column">
                        <wp:posOffset>2461260</wp:posOffset>
                      </wp:positionH>
                      <wp:positionV relativeFrom="paragraph">
                        <wp:posOffset>-29514</wp:posOffset>
                      </wp:positionV>
                      <wp:extent cx="463550" cy="287655"/>
                      <wp:effectExtent l="19050" t="19050" r="31750" b="17145"/>
                      <wp:wrapNone/>
                      <wp:docPr id="290" name="Isosceles Triangle 2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6675566" id="Isosceles Triangle 290" o:spid="_x0000_s1026" type="#_x0000_t5" alt="&quot;&quot;" style="position:absolute;margin-left:193.8pt;margin-top:-2.3pt;width:36.5pt;height:22.6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" adj="11467" fillcolor="#004c97" strokecolor="#004c97" strokeweight="1pt"/>
                  </w:pict>
                </mc:Fallback>
              </mc:AlternateContent>
            </w:r>
            <w:r w:rsidRPr="00DF15E8">
              <w:rPr>
                <w:rFonts w:ascii="Arial" w:eastAsia="Arial" w:hAnsi="Arial" w:cs="Cordia New"/>
                <w:b/>
                <w:color w:val="FFFFFF" w:themeColor="background1"/>
                <w:sz w:val="20"/>
                <w:szCs w:val="20"/>
                <w:lang w:val="en-AU"/>
              </w:rPr>
              <w:t>Measures</w:t>
            </w:r>
          </w:p>
        </w:tc>
        <w:tc>
          <w:tcPr>
            <w:tcW w:w="2046" w:type="dxa"/>
            <w:tcBorders>
              <w:left w:val="single" w:sz="4" w:space="0" w:color="004C97"/>
              <w:bottom w:val="single" w:sz="4" w:space="0" w:color="004C97"/>
            </w:tcBorders>
            <w:shd w:val="clear" w:color="auto" w:fill="FFFFFF"/>
          </w:tcPr>
          <w:p w14:paraId="69A0A6FF"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color w:val="auto"/>
                <w:sz w:val="20"/>
                <w:szCs w:val="20"/>
                <w:lang w:val="en-AU"/>
              </w:rPr>
            </w:pPr>
          </w:p>
        </w:tc>
        <w:tc>
          <w:tcPr>
            <w:tcW w:w="653" w:type="dxa"/>
            <w:tcBorders>
              <w:bottom w:val="single" w:sz="4" w:space="0" w:color="004C97"/>
            </w:tcBorders>
            <w:shd w:val="clear" w:color="auto" w:fill="FFFFFF"/>
          </w:tcPr>
          <w:p w14:paraId="5333781A"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color w:val="auto"/>
                <w:sz w:val="20"/>
                <w:szCs w:val="20"/>
                <w:lang w:val="en-AU"/>
              </w:rPr>
            </w:pPr>
          </w:p>
        </w:tc>
      </w:tr>
      <w:tr w:rsidR="00426CD4" w:rsidRPr="009371E6" w14:paraId="751BCFD7" w14:textId="77777777" w:rsidTr="002A3431">
        <w:trPr>
          <w:trHeight w:val="312"/>
        </w:trPr>
        <w:tc>
          <w:tcPr>
            <w:cnfStyle w:val="001000000000" w:firstRow="0" w:lastRow="0" w:firstColumn="1" w:lastColumn="0" w:oddVBand="0" w:evenVBand="0" w:oddHBand="0" w:evenHBand="0" w:firstRowFirstColumn="0" w:firstRowLastColumn="0" w:lastRowFirstColumn="0" w:lastRowLastColumn="0"/>
            <w:tcW w:w="9634" w:type="dxa"/>
            <w:gridSpan w:val="4"/>
            <w:tcBorders>
              <w:top w:val="single" w:sz="4" w:space="0" w:color="004C97"/>
              <w:left w:val="single" w:sz="4" w:space="0" w:color="004C97"/>
              <w:bottom w:val="single" w:sz="4" w:space="0" w:color="0070C0"/>
              <w:right w:val="single" w:sz="4" w:space="0" w:color="004C97"/>
            </w:tcBorders>
            <w:shd w:val="clear" w:color="auto" w:fill="auto"/>
            <w:vAlign w:val="center"/>
          </w:tcPr>
          <w:p w14:paraId="47014345" w14:textId="77777777" w:rsidR="00426CD4" w:rsidRPr="00DF15E8" w:rsidRDefault="00426CD4" w:rsidP="002A3431">
            <w:pPr>
              <w:rPr>
                <w:rFonts w:ascii="Arial" w:eastAsia="Arial" w:hAnsi="Arial" w:cs="Cordia New"/>
                <w:color w:val="auto"/>
                <w:sz w:val="20"/>
                <w:szCs w:val="20"/>
                <w:lang w:val="en-AU"/>
              </w:rPr>
            </w:pPr>
            <w:r w:rsidRPr="00DF15E8">
              <w:rPr>
                <w:rFonts w:ascii="Arial" w:eastAsia="Arial" w:hAnsi="Arial" w:cs="Cordia New"/>
                <w:color w:val="auto"/>
                <w:sz w:val="20"/>
                <w:szCs w:val="20"/>
                <w:lang w:val="en-AU"/>
              </w:rPr>
              <w:t>The measures below should be considered alongside the outcome measures and school-level measures.</w:t>
            </w:r>
          </w:p>
          <w:p w14:paraId="167E8968" w14:textId="77777777" w:rsidR="00426CD4" w:rsidRPr="00DF15E8" w:rsidRDefault="00426CD4" w:rsidP="00426CD4">
            <w:pPr>
              <w:pStyle w:val="ListParagraph"/>
              <w:numPr>
                <w:ilvl w:val="0"/>
                <w:numId w:val="42"/>
              </w:numPr>
              <w:spacing w:before="60" w:after="0"/>
              <w:ind w:left="447" w:hanging="357"/>
              <w:contextualSpacing w:val="0"/>
              <w:jc w:val="both"/>
              <w:rPr>
                <w:rFonts w:ascii="Arial" w:eastAsia="Arial" w:hAnsi="Arial" w:cs="Cordia New"/>
                <w:color w:val="auto"/>
                <w:sz w:val="20"/>
                <w:szCs w:val="20"/>
                <w:lang w:val="en-AU"/>
              </w:rPr>
            </w:pPr>
            <w:r w:rsidRPr="00DF15E8">
              <w:rPr>
                <w:rFonts w:ascii="Arial" w:eastAsia="Arial" w:hAnsi="Arial" w:cs="Cordia New"/>
                <w:color w:val="auto"/>
                <w:sz w:val="20"/>
                <w:szCs w:val="20"/>
                <w:lang w:val="en-AU"/>
              </w:rPr>
              <w:t>CASES – Proportion of students with less than 20 absent days</w:t>
            </w:r>
          </w:p>
          <w:p w14:paraId="0F6A1E5F" w14:textId="77777777" w:rsidR="00426CD4" w:rsidRPr="00DF15E8" w:rsidRDefault="00426CD4" w:rsidP="00426CD4">
            <w:pPr>
              <w:pStyle w:val="ListParagraph"/>
              <w:numPr>
                <w:ilvl w:val="0"/>
                <w:numId w:val="42"/>
              </w:numPr>
              <w:spacing w:before="60" w:after="0"/>
              <w:ind w:left="447" w:hanging="357"/>
              <w:contextualSpacing w:val="0"/>
              <w:jc w:val="both"/>
              <w:rPr>
                <w:rFonts w:ascii="Arial" w:eastAsia="Arial" w:hAnsi="Arial" w:cs="Cordia New"/>
                <w:color w:val="auto"/>
                <w:sz w:val="20"/>
                <w:szCs w:val="20"/>
                <w:lang w:val="en-AU"/>
              </w:rPr>
            </w:pPr>
            <w:r w:rsidRPr="00DF15E8">
              <w:rPr>
                <w:rFonts w:ascii="Arial" w:eastAsia="Arial" w:hAnsi="Arial" w:cs="Cordia New"/>
                <w:color w:val="auto"/>
                <w:sz w:val="20"/>
                <w:szCs w:val="20"/>
                <w:lang w:val="en-AU"/>
              </w:rPr>
              <w:t>Attitudes to School Survey – Attitudes to attendance, sense of confidence, student voice and agency, school connectedness.</w:t>
            </w:r>
          </w:p>
        </w:tc>
      </w:tr>
    </w:tbl>
    <w:p w14:paraId="47016730" w14:textId="77777777" w:rsidR="00426CD4" w:rsidRPr="009371E6" w:rsidRDefault="00426CD4" w:rsidP="00426CD4">
      <w:pPr>
        <w:rPr>
          <w:rFonts w:ascii="Arial" w:eastAsia="Arial" w:hAnsi="Arial" w:cs="Cordia New"/>
          <w:sz w:val="20"/>
          <w:szCs w:val="20"/>
        </w:rPr>
      </w:pPr>
    </w:p>
    <w:p w14:paraId="1BE06E7D" w14:textId="77777777" w:rsidR="00426CD4" w:rsidRPr="00DF15E8" w:rsidRDefault="00426CD4" w:rsidP="00426CD4">
      <w:pPr>
        <w:rPr>
          <w:rFonts w:ascii="Arial" w:eastAsia="Arial" w:hAnsi="Arial" w:cs="Cordia New"/>
          <w:sz w:val="20"/>
          <w:szCs w:val="20"/>
        </w:rPr>
      </w:pPr>
    </w:p>
    <w:p w14:paraId="0BFB60EB" w14:textId="77777777" w:rsidR="00426CD4" w:rsidRPr="00DF15E8" w:rsidRDefault="00426CD4" w:rsidP="00426CD4">
      <w:pPr>
        <w:rPr>
          <w:rFonts w:ascii="Arial" w:eastAsia="Arial" w:hAnsi="Arial" w:cs="Cordia New"/>
          <w:sz w:val="20"/>
          <w:szCs w:val="20"/>
        </w:rPr>
      </w:pPr>
    </w:p>
    <w:p w14:paraId="45C1D0FE" w14:textId="77777777" w:rsidR="00426CD4" w:rsidRPr="00DF15E8" w:rsidRDefault="00426CD4" w:rsidP="00426CD4">
      <w:pPr>
        <w:rPr>
          <w:rFonts w:ascii="Arial" w:eastAsia="Arial" w:hAnsi="Arial" w:cs="Cordia New"/>
          <w:sz w:val="20"/>
          <w:szCs w:val="20"/>
        </w:rPr>
      </w:pPr>
    </w:p>
    <w:p w14:paraId="377B6DE6" w14:textId="77777777" w:rsidR="00426CD4" w:rsidRPr="00DF15E8" w:rsidRDefault="00426CD4" w:rsidP="00426CD4">
      <w:pPr>
        <w:rPr>
          <w:rFonts w:ascii="Arial" w:eastAsia="Arial" w:hAnsi="Arial" w:cs="Cordia New"/>
          <w:sz w:val="20"/>
          <w:szCs w:val="20"/>
        </w:rPr>
      </w:pPr>
    </w:p>
    <w:p w14:paraId="1533F14A" w14:textId="77777777" w:rsidR="00426CD4" w:rsidRPr="00DF15E8" w:rsidRDefault="00426CD4" w:rsidP="00426CD4">
      <w:pPr>
        <w:rPr>
          <w:rFonts w:ascii="Arial" w:eastAsia="Arial" w:hAnsi="Arial" w:cs="Cordia New"/>
          <w:sz w:val="20"/>
          <w:szCs w:val="20"/>
        </w:rPr>
      </w:pPr>
    </w:p>
    <w:p w14:paraId="04BC6A78" w14:textId="77777777" w:rsidR="00426CD4" w:rsidRPr="00DF15E8" w:rsidRDefault="00426CD4" w:rsidP="00426CD4">
      <w:pPr>
        <w:rPr>
          <w:rFonts w:ascii="Arial" w:eastAsia="Arial" w:hAnsi="Arial" w:cs="Cordia New"/>
          <w:sz w:val="20"/>
          <w:szCs w:val="20"/>
        </w:rPr>
      </w:pPr>
    </w:p>
    <w:p w14:paraId="4B4D351E" w14:textId="77777777" w:rsidR="00426CD4" w:rsidRPr="00DF15E8" w:rsidRDefault="00426CD4" w:rsidP="00426CD4">
      <w:pPr>
        <w:rPr>
          <w:rFonts w:ascii="Arial" w:eastAsia="Arial" w:hAnsi="Arial" w:cs="Cordia New"/>
          <w:sz w:val="20"/>
          <w:szCs w:val="20"/>
        </w:rPr>
      </w:pPr>
    </w:p>
    <w:p w14:paraId="6BFB8A3A" w14:textId="77777777" w:rsidR="00426CD4" w:rsidRPr="00DF15E8" w:rsidRDefault="00426CD4" w:rsidP="00426CD4">
      <w:pPr>
        <w:rPr>
          <w:rFonts w:ascii="Arial" w:eastAsia="Arial" w:hAnsi="Arial" w:cs="Cordia New"/>
          <w:sz w:val="20"/>
          <w:szCs w:val="20"/>
        </w:rPr>
      </w:pPr>
    </w:p>
    <w:p w14:paraId="2BF2B41B" w14:textId="77777777" w:rsidR="00426CD4" w:rsidRDefault="00426CD4" w:rsidP="00426CD4">
      <w:pPr>
        <w:rPr>
          <w:rFonts w:ascii="Arial" w:eastAsia="Arial" w:hAnsi="Arial" w:cs="Cordia New"/>
          <w:sz w:val="20"/>
          <w:szCs w:val="20"/>
        </w:rPr>
      </w:pPr>
    </w:p>
    <w:p w14:paraId="18F42BFB" w14:textId="77777777" w:rsidR="00426CD4" w:rsidRDefault="00426CD4" w:rsidP="00426CD4">
      <w:pPr>
        <w:rPr>
          <w:rFonts w:ascii="Arial" w:eastAsia="Arial" w:hAnsi="Arial" w:cs="Cordia New"/>
          <w:sz w:val="20"/>
          <w:szCs w:val="20"/>
        </w:rPr>
      </w:pPr>
    </w:p>
    <w:p w14:paraId="6A47EA30" w14:textId="77777777" w:rsidR="00426CD4" w:rsidRPr="00DF15E8" w:rsidRDefault="00426CD4" w:rsidP="00426CD4">
      <w:pPr>
        <w:rPr>
          <w:rFonts w:ascii="Arial" w:eastAsia="Arial" w:hAnsi="Arial" w:cs="Cordia New"/>
          <w:sz w:val="20"/>
          <w:szCs w:val="20"/>
        </w:rPr>
      </w:pPr>
    </w:p>
    <w:p w14:paraId="63F02181" w14:textId="77777777" w:rsidR="00426CD4" w:rsidRPr="00DF15E8" w:rsidRDefault="00426CD4" w:rsidP="00426CD4">
      <w:pPr>
        <w:rPr>
          <w:rFonts w:ascii="Arial" w:eastAsia="Arial" w:hAnsi="Arial" w:cs="Cordia New"/>
          <w:sz w:val="20"/>
          <w:szCs w:val="20"/>
        </w:rPr>
      </w:pPr>
    </w:p>
    <w:p w14:paraId="3FAE8BDC" w14:textId="77777777" w:rsidR="009C16A1" w:rsidRDefault="009C16A1">
      <w:pPr>
        <w:spacing w:after="0"/>
        <w:rPr>
          <w:rFonts w:ascii="Arial" w:eastAsia="SimHei" w:hAnsi="Arial" w:cs="Cordia New"/>
          <w:b/>
          <w:color w:val="E57100"/>
          <w:sz w:val="24"/>
        </w:rPr>
      </w:pPr>
      <w:bookmarkStart w:id="17" w:name="_Toc80961365"/>
      <w:bookmarkStart w:id="18" w:name="_Toc83731433"/>
      <w:bookmarkStart w:id="19" w:name="_Toc83820698"/>
      <w:r>
        <w:rPr>
          <w:rFonts w:ascii="Arial" w:eastAsia="SimHei" w:hAnsi="Arial" w:cs="Cordia New"/>
          <w:b/>
          <w:color w:val="E57100"/>
          <w:sz w:val="24"/>
        </w:rPr>
        <w:br w:type="page"/>
      </w:r>
    </w:p>
    <w:p w14:paraId="0E424B8D" w14:textId="4CCF16E7" w:rsidR="00426CD4" w:rsidRPr="0061280B" w:rsidRDefault="00426CD4" w:rsidP="00426CD4">
      <w:pPr>
        <w:keepNext/>
        <w:keepLines/>
        <w:spacing w:before="40"/>
        <w:outlineLvl w:val="2"/>
        <w:rPr>
          <w:rFonts w:ascii="Arial" w:eastAsia="SimHei" w:hAnsi="Arial" w:cs="Cordia New"/>
          <w:b/>
          <w:color w:val="642667"/>
          <w:sz w:val="24"/>
        </w:rPr>
      </w:pPr>
      <w:r w:rsidRPr="0061280B">
        <w:rPr>
          <w:rFonts w:ascii="Arial" w:eastAsia="SimHei" w:hAnsi="Arial" w:cs="Cordia New"/>
          <w:b/>
          <w:color w:val="642667"/>
          <w:sz w:val="24"/>
        </w:rPr>
        <w:lastRenderedPageBreak/>
        <w:t>SUPPORT</w:t>
      </w:r>
      <w:bookmarkEnd w:id="17"/>
      <w:bookmarkEnd w:id="18"/>
      <w:bookmarkEnd w:id="19"/>
      <w:r w:rsidRPr="0061280B">
        <w:rPr>
          <w:rFonts w:ascii="Arial" w:eastAsia="SimHei" w:hAnsi="Arial" w:cs="Cordia New"/>
          <w:b/>
          <w:color w:val="642667"/>
          <w:sz w:val="24"/>
        </w:rPr>
        <w:t xml:space="preserve"> AND RESOURCES</w:t>
      </w:r>
    </w:p>
    <w:tbl>
      <w:tblPr>
        <w:tblStyle w:val="TableGrid9"/>
        <w:tblW w:w="9634" w:type="dxa"/>
        <w:tblLook w:val="04A0" w:firstRow="1" w:lastRow="0" w:firstColumn="1" w:lastColumn="0" w:noHBand="0" w:noVBand="1"/>
      </w:tblPr>
      <w:tblGrid>
        <w:gridCol w:w="4390"/>
        <w:gridCol w:w="3207"/>
        <w:gridCol w:w="2037"/>
      </w:tblGrid>
      <w:tr w:rsidR="00426CD4" w:rsidRPr="006A0295" w14:paraId="1574F47A" w14:textId="77777777" w:rsidTr="002A3431">
        <w:trPr>
          <w:cnfStyle w:val="100000000000" w:firstRow="1" w:lastRow="0" w:firstColumn="0" w:lastColumn="0" w:oddVBand="0" w:evenVBand="0" w:oddHBand="0"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2059131A" w14:textId="77777777" w:rsidR="00426CD4" w:rsidRPr="00DF15E8" w:rsidRDefault="00426CD4" w:rsidP="002A3431">
            <w:pPr>
              <w:rPr>
                <w:rFonts w:ascii="Arial" w:eastAsia="Arial" w:hAnsi="Arial" w:cs="Cordia New"/>
                <w:b/>
                <w:color w:val="auto"/>
                <w:sz w:val="20"/>
                <w:szCs w:val="20"/>
                <w:lang w:val="en-AU"/>
              </w:rPr>
            </w:pPr>
            <w:r w:rsidRPr="00DF15E8">
              <w:rPr>
                <w:rFonts w:ascii="Arial" w:eastAsia="Arial" w:hAnsi="Arial" w:cs="Cordia New"/>
                <w:b/>
                <w:noProof/>
                <w:color w:val="FFFFFF" w:themeColor="background1"/>
                <w:sz w:val="20"/>
                <w:szCs w:val="20"/>
              </w:rPr>
              <mc:AlternateContent>
                <mc:Choice Requires="wps">
                  <w:drawing>
                    <wp:anchor distT="0" distB="0" distL="114300" distR="114300" simplePos="0" relativeHeight="251658264" behindDoc="0" locked="0" layoutInCell="1" allowOverlap="1" wp14:anchorId="3B326F22" wp14:editId="5114DDB7">
                      <wp:simplePos x="0" y="0"/>
                      <wp:positionH relativeFrom="column">
                        <wp:posOffset>2469515</wp:posOffset>
                      </wp:positionH>
                      <wp:positionV relativeFrom="paragraph">
                        <wp:posOffset>-37161</wp:posOffset>
                      </wp:positionV>
                      <wp:extent cx="463550" cy="287655"/>
                      <wp:effectExtent l="19050" t="19050" r="31750" b="17145"/>
                      <wp:wrapNone/>
                      <wp:docPr id="32" name="Isosceles Triangl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AFF74D1" id="Isosceles Triangle 32" o:spid="_x0000_s1026" type="#_x0000_t5" alt="&quot;&quot;" style="position:absolute;margin-left:194.45pt;margin-top:-2.95pt;width:36.5pt;height:22.6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" adj="11467" fillcolor="#004c97" strokecolor="#004c97" strokeweight="1pt"/>
                  </w:pict>
                </mc:Fallback>
              </mc:AlternateContent>
            </w:r>
            <w:r w:rsidRPr="00DF15E8">
              <w:rPr>
                <w:rFonts w:ascii="Arial" w:eastAsia="Arial" w:hAnsi="Arial" w:cs="Cordia New"/>
                <w:b/>
                <w:color w:val="FFFFFF" w:themeColor="background1"/>
                <w:sz w:val="20"/>
                <w:szCs w:val="20"/>
                <w:lang w:val="en-AU"/>
              </w:rPr>
              <w:t>DIMENSION</w:t>
            </w:r>
          </w:p>
        </w:tc>
        <w:tc>
          <w:tcPr>
            <w:tcW w:w="3207" w:type="dxa"/>
            <w:tcBorders>
              <w:left w:val="single" w:sz="4" w:space="0" w:color="004C97"/>
              <w:bottom w:val="single" w:sz="4" w:space="0" w:color="004C97"/>
            </w:tcBorders>
            <w:shd w:val="clear" w:color="auto" w:fill="FFFFFF"/>
          </w:tcPr>
          <w:p w14:paraId="143E8CBD"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color w:val="auto"/>
                <w:sz w:val="20"/>
                <w:szCs w:val="20"/>
                <w:lang w:val="en-AU"/>
              </w:rPr>
            </w:pPr>
          </w:p>
        </w:tc>
        <w:tc>
          <w:tcPr>
            <w:tcW w:w="2037" w:type="dxa"/>
            <w:tcBorders>
              <w:bottom w:val="single" w:sz="4" w:space="0" w:color="004C97"/>
            </w:tcBorders>
            <w:shd w:val="clear" w:color="auto" w:fill="FFFFFF"/>
          </w:tcPr>
          <w:p w14:paraId="3EA9DC4B"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color w:val="auto"/>
                <w:sz w:val="20"/>
                <w:szCs w:val="20"/>
                <w:lang w:val="en-AU"/>
              </w:rPr>
            </w:pPr>
          </w:p>
        </w:tc>
      </w:tr>
      <w:tr w:rsidR="00426CD4" w:rsidRPr="006A0295" w14:paraId="4DC28E78"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B7DBFF"/>
          </w:tcPr>
          <w:p w14:paraId="42D3ADE2" w14:textId="5A3E546F" w:rsidR="00426CD4" w:rsidRPr="00DF15E8" w:rsidRDefault="00426CD4" w:rsidP="002A3431">
            <w:pPr>
              <w:rPr>
                <w:rFonts w:ascii="Arial" w:eastAsia="Arial" w:hAnsi="Arial" w:cs="Cordia New"/>
                <w:color w:val="auto"/>
                <w:sz w:val="20"/>
                <w:szCs w:val="20"/>
                <w:lang w:val="en-AU"/>
              </w:rPr>
            </w:pPr>
            <w:r w:rsidRPr="00DF15E8">
              <w:rPr>
                <w:rFonts w:ascii="Arial" w:eastAsia="Arial" w:hAnsi="Arial" w:cs="Cordia New"/>
                <w:color w:val="auto"/>
                <w:sz w:val="20"/>
                <w:szCs w:val="20"/>
                <w:lang w:val="en-US"/>
              </w:rPr>
              <w:t>Responsive, tiered</w:t>
            </w:r>
            <w:r w:rsidR="00CB2060">
              <w:rPr>
                <w:rFonts w:ascii="Arial" w:eastAsia="Arial" w:hAnsi="Arial" w:cs="Cordia New"/>
                <w:color w:val="auto"/>
                <w:sz w:val="20"/>
                <w:szCs w:val="20"/>
                <w:lang w:val="en-US"/>
              </w:rPr>
              <w:t>,</w:t>
            </w:r>
            <w:r w:rsidR="002A3431">
              <w:rPr>
                <w:rFonts w:ascii="Arial" w:eastAsia="Arial" w:hAnsi="Arial" w:cs="Cordia New"/>
                <w:color w:val="auto"/>
                <w:sz w:val="20"/>
                <w:szCs w:val="20"/>
                <w:lang w:val="en-US"/>
              </w:rPr>
              <w:t xml:space="preserve"> culturally appropriate</w:t>
            </w:r>
            <w:r w:rsidRPr="00DF15E8">
              <w:rPr>
                <w:rFonts w:ascii="Arial" w:eastAsia="Arial" w:hAnsi="Arial" w:cs="Cordia New"/>
                <w:color w:val="auto"/>
                <w:sz w:val="20"/>
                <w:szCs w:val="20"/>
                <w:lang w:val="en-US"/>
              </w:rPr>
              <w:t xml:space="preserve"> and contextualised approaches and strong relationships to support student learning, wellbeing and inclusion</w:t>
            </w:r>
          </w:p>
        </w:tc>
      </w:tr>
    </w:tbl>
    <w:p w14:paraId="3BE0637E" w14:textId="77777777" w:rsidR="00426CD4" w:rsidRPr="00DF15E8" w:rsidRDefault="00426CD4" w:rsidP="00426CD4">
      <w:pPr>
        <w:rPr>
          <w:rFonts w:ascii="Arial" w:eastAsia="Arial" w:hAnsi="Arial" w:cs="Cordia New"/>
          <w:sz w:val="20"/>
          <w:szCs w:val="20"/>
        </w:rPr>
      </w:pPr>
    </w:p>
    <w:tbl>
      <w:tblPr>
        <w:tblStyle w:val="TableGrid9"/>
        <w:tblW w:w="9634" w:type="dxa"/>
        <w:tblLook w:val="04A0" w:firstRow="1" w:lastRow="0" w:firstColumn="1" w:lastColumn="0" w:noHBand="0" w:noVBand="1"/>
      </w:tblPr>
      <w:tblGrid>
        <w:gridCol w:w="4390"/>
        <w:gridCol w:w="3207"/>
        <w:gridCol w:w="2037"/>
      </w:tblGrid>
      <w:tr w:rsidR="00426CD4" w:rsidRPr="006A0295" w14:paraId="1C8C8035" w14:textId="77777777" w:rsidTr="002A343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2A55A0B5" w14:textId="77777777" w:rsidR="00426CD4" w:rsidRPr="00DF15E8" w:rsidRDefault="00426CD4" w:rsidP="002A3431">
            <w:pPr>
              <w:rPr>
                <w:rFonts w:ascii="Arial" w:eastAsia="Arial" w:hAnsi="Arial" w:cs="Cordia New"/>
                <w:b/>
                <w:color w:val="FFFFFF" w:themeColor="background1"/>
                <w:sz w:val="20"/>
                <w:szCs w:val="20"/>
                <w:lang w:val="en-AU"/>
              </w:rPr>
            </w:pPr>
            <w:r w:rsidRPr="00DF15E8">
              <w:rPr>
                <w:rFonts w:ascii="Arial" w:eastAsia="Arial" w:hAnsi="Arial" w:cs="Cordia New"/>
                <w:b/>
                <w:noProof/>
                <w:color w:val="FFFFFF" w:themeColor="background1"/>
                <w:sz w:val="20"/>
                <w:szCs w:val="20"/>
              </w:rPr>
              <mc:AlternateContent>
                <mc:Choice Requires="wps">
                  <w:drawing>
                    <wp:anchor distT="0" distB="0" distL="114300" distR="114300" simplePos="0" relativeHeight="251658265" behindDoc="0" locked="0" layoutInCell="1" allowOverlap="1" wp14:anchorId="1FE6736F" wp14:editId="288AA87F">
                      <wp:simplePos x="0" y="0"/>
                      <wp:positionH relativeFrom="column">
                        <wp:posOffset>2470785</wp:posOffset>
                      </wp:positionH>
                      <wp:positionV relativeFrom="paragraph">
                        <wp:posOffset>-31911</wp:posOffset>
                      </wp:positionV>
                      <wp:extent cx="463550" cy="288000"/>
                      <wp:effectExtent l="19050" t="19050" r="31750" b="17145"/>
                      <wp:wrapNone/>
                      <wp:docPr id="287" name="Isosceles Triangle 2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8000"/>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07AC7B5" id="Isosceles Triangle 287" o:spid="_x0000_s1026" type="#_x0000_t5" alt="&quot;&quot;" style="position:absolute;margin-left:194.55pt;margin-top:-2.5pt;width:36.5pt;height:22.7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" adj="11467" fillcolor="#004c97" strokecolor="#004c97" strokeweight="1pt"/>
                  </w:pict>
                </mc:Fallback>
              </mc:AlternateContent>
            </w:r>
            <w:r w:rsidRPr="00DF15E8">
              <w:rPr>
                <w:rFonts w:ascii="Arial" w:eastAsia="Arial" w:hAnsi="Arial" w:cs="Cordia New"/>
                <w:b/>
                <w:color w:val="FFFFFF" w:themeColor="background1"/>
                <w:sz w:val="20"/>
                <w:szCs w:val="20"/>
                <w:lang w:val="en-AU"/>
              </w:rPr>
              <w:t>Illustrations of practice</w:t>
            </w:r>
          </w:p>
        </w:tc>
        <w:tc>
          <w:tcPr>
            <w:tcW w:w="3207" w:type="dxa"/>
            <w:tcBorders>
              <w:left w:val="single" w:sz="4" w:space="0" w:color="004C97"/>
              <w:bottom w:val="single" w:sz="4" w:space="0" w:color="004C97"/>
            </w:tcBorders>
            <w:shd w:val="clear" w:color="auto" w:fill="FFFFFF"/>
          </w:tcPr>
          <w:p w14:paraId="3203019E"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color w:val="auto"/>
                <w:sz w:val="20"/>
                <w:szCs w:val="20"/>
                <w:lang w:val="en-AU"/>
              </w:rPr>
            </w:pPr>
          </w:p>
        </w:tc>
        <w:tc>
          <w:tcPr>
            <w:tcW w:w="2037" w:type="dxa"/>
            <w:tcBorders>
              <w:bottom w:val="single" w:sz="4" w:space="0" w:color="004C97"/>
            </w:tcBorders>
            <w:shd w:val="clear" w:color="auto" w:fill="FFFFFF"/>
          </w:tcPr>
          <w:p w14:paraId="3861D747"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color w:val="auto"/>
                <w:sz w:val="20"/>
                <w:szCs w:val="20"/>
                <w:lang w:val="en-AU"/>
              </w:rPr>
            </w:pPr>
          </w:p>
        </w:tc>
      </w:tr>
      <w:tr w:rsidR="00426CD4" w:rsidRPr="006A0295" w14:paraId="2E91206B"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FFFFFF"/>
          </w:tcPr>
          <w:p w14:paraId="551F3AAF" w14:textId="77777777" w:rsidR="00426CD4" w:rsidRPr="00DF15E8" w:rsidRDefault="00426CD4" w:rsidP="00426CD4">
            <w:pPr>
              <w:pStyle w:val="ListParagraph"/>
              <w:numPr>
                <w:ilvl w:val="0"/>
                <w:numId w:val="43"/>
              </w:numPr>
              <w:spacing w:before="60" w:after="0"/>
              <w:ind w:left="447" w:hanging="357"/>
              <w:contextualSpacing w:val="0"/>
              <w:jc w:val="both"/>
              <w:rPr>
                <w:rFonts w:ascii="Arial" w:eastAsia="Arial" w:hAnsi="Arial" w:cs="Cordia New"/>
                <w:sz w:val="20"/>
                <w:szCs w:val="20"/>
                <w:lang w:val="en-AU"/>
              </w:rPr>
            </w:pPr>
            <w:r w:rsidRPr="00DF15E8">
              <w:rPr>
                <w:rFonts w:ascii="Arial" w:eastAsia="Arial" w:hAnsi="Arial" w:cs="Cordia New"/>
                <w:sz w:val="20"/>
                <w:szCs w:val="20"/>
                <w:lang w:val="en-AU"/>
              </w:rPr>
              <w:t>Leaders and teachers integrate evidence-based academic, wellbeing, and behaviour supports within a tiered system of support aligned to the school’s strategic plan, vision and values in partnership with the school community</w:t>
            </w:r>
          </w:p>
          <w:p w14:paraId="2A1B25B7" w14:textId="77777777" w:rsidR="00426CD4" w:rsidRPr="00DF15E8" w:rsidRDefault="00426CD4" w:rsidP="00426CD4">
            <w:pPr>
              <w:pStyle w:val="ListParagraph"/>
              <w:numPr>
                <w:ilvl w:val="0"/>
                <w:numId w:val="43"/>
              </w:numPr>
              <w:spacing w:before="60" w:after="0"/>
              <w:ind w:left="447" w:hanging="357"/>
              <w:contextualSpacing w:val="0"/>
              <w:jc w:val="both"/>
              <w:rPr>
                <w:rFonts w:ascii="Arial" w:eastAsia="Arial" w:hAnsi="Arial" w:cs="Cordia New"/>
                <w:sz w:val="20"/>
                <w:szCs w:val="20"/>
                <w:lang w:val="en-AU"/>
              </w:rPr>
            </w:pPr>
            <w:r w:rsidRPr="00DF15E8">
              <w:rPr>
                <w:rFonts w:ascii="Arial" w:eastAsia="Arial" w:hAnsi="Arial" w:cs="Cordia New"/>
                <w:sz w:val="20"/>
                <w:szCs w:val="20"/>
                <w:lang w:val="en-AU"/>
              </w:rPr>
              <w:t>Leaders actively evaluate, update and make explicit the policies and practices that promote inclusion, positive behaviour and a safe environment to ensure all members of the school community understand and enact them</w:t>
            </w:r>
          </w:p>
          <w:p w14:paraId="6E82A4A9" w14:textId="77777777" w:rsidR="00426CD4" w:rsidRPr="00DF15E8" w:rsidRDefault="00426CD4" w:rsidP="00426CD4">
            <w:pPr>
              <w:pStyle w:val="ListParagraph"/>
              <w:numPr>
                <w:ilvl w:val="0"/>
                <w:numId w:val="43"/>
              </w:numPr>
              <w:spacing w:before="60" w:after="0"/>
              <w:ind w:left="447" w:hanging="357"/>
              <w:contextualSpacing w:val="0"/>
              <w:jc w:val="both"/>
              <w:rPr>
                <w:rFonts w:ascii="Arial" w:eastAsia="Arial" w:hAnsi="Arial" w:cs="Cordia New"/>
                <w:sz w:val="20"/>
                <w:szCs w:val="20"/>
                <w:lang w:val="en-AU"/>
              </w:rPr>
            </w:pPr>
            <w:r w:rsidRPr="00DF15E8">
              <w:rPr>
                <w:rFonts w:ascii="Arial" w:eastAsia="Arial" w:hAnsi="Arial" w:cs="Cordia New"/>
                <w:sz w:val="20"/>
                <w:szCs w:val="20"/>
                <w:lang w:val="en-AU"/>
              </w:rPr>
              <w:t>Students’ diverse needs are evaluated in a timely, proactive and strategic manner, in collaboration with their families/carers, to ensure the application of tiered supports that respond to the learning and wellbeing needs of every student</w:t>
            </w:r>
          </w:p>
          <w:p w14:paraId="24F3D6AA" w14:textId="77777777" w:rsidR="00426CD4" w:rsidRPr="00DF15E8" w:rsidRDefault="00426CD4" w:rsidP="00426CD4">
            <w:pPr>
              <w:pStyle w:val="ListParagraph"/>
              <w:numPr>
                <w:ilvl w:val="0"/>
                <w:numId w:val="43"/>
              </w:numPr>
              <w:spacing w:before="60" w:after="0"/>
              <w:ind w:left="447" w:hanging="357"/>
              <w:contextualSpacing w:val="0"/>
              <w:jc w:val="both"/>
              <w:rPr>
                <w:rFonts w:ascii="Arial" w:eastAsia="Arial" w:hAnsi="Arial" w:cs="Cordia New"/>
                <w:sz w:val="20"/>
                <w:szCs w:val="20"/>
                <w:lang w:val="en-AU"/>
              </w:rPr>
            </w:pPr>
            <w:r w:rsidRPr="00DF15E8">
              <w:rPr>
                <w:rFonts w:ascii="Arial" w:eastAsia="Arial" w:hAnsi="Arial" w:cs="Cordia New"/>
                <w:sz w:val="20"/>
                <w:szCs w:val="20"/>
                <w:lang w:val="en-AU"/>
              </w:rPr>
              <w:t>Teachers effectively identify and respectfully respond to the various learning and wellbeing needs of individuals and groups, using a unified multi-tiered system of support</w:t>
            </w:r>
          </w:p>
          <w:p w14:paraId="397F078F" w14:textId="77777777" w:rsidR="00426CD4" w:rsidRPr="00DF15E8" w:rsidRDefault="00426CD4" w:rsidP="00426CD4">
            <w:pPr>
              <w:pStyle w:val="ListParagraph"/>
              <w:numPr>
                <w:ilvl w:val="0"/>
                <w:numId w:val="43"/>
              </w:numPr>
              <w:spacing w:before="60" w:after="0"/>
              <w:ind w:left="447" w:hanging="357"/>
              <w:contextualSpacing w:val="0"/>
              <w:jc w:val="both"/>
              <w:rPr>
                <w:rFonts w:ascii="Arial" w:eastAsia="Arial" w:hAnsi="Arial" w:cs="Cordia New"/>
                <w:sz w:val="20"/>
                <w:szCs w:val="20"/>
                <w:lang w:val="en-AU"/>
              </w:rPr>
            </w:pPr>
            <w:r w:rsidRPr="00DF15E8">
              <w:rPr>
                <w:rFonts w:ascii="Arial" w:eastAsia="Arial" w:hAnsi="Arial" w:cs="Cordia New"/>
                <w:sz w:val="20"/>
                <w:szCs w:val="20"/>
                <w:lang w:val="en-AU"/>
              </w:rPr>
              <w:t>Leaders ensures students feel safe and develop strong relationships with peers, teachers and staff over transitionary periods by providing targeted opportunities for students to develop their capacity to confidently engage with others and contribute to a safe and inclusive environment.</w:t>
            </w:r>
          </w:p>
          <w:p w14:paraId="5951BD95" w14:textId="77777777" w:rsidR="00426CD4" w:rsidRPr="00DF15E8" w:rsidRDefault="00426CD4" w:rsidP="00426CD4">
            <w:pPr>
              <w:pStyle w:val="ListParagraph"/>
              <w:numPr>
                <w:ilvl w:val="0"/>
                <w:numId w:val="43"/>
              </w:numPr>
              <w:spacing w:before="60" w:after="0"/>
              <w:ind w:left="447" w:hanging="357"/>
              <w:contextualSpacing w:val="0"/>
              <w:jc w:val="both"/>
              <w:rPr>
                <w:rFonts w:ascii="Arial" w:eastAsia="Arial" w:hAnsi="Arial" w:cs="Cordia New"/>
                <w:sz w:val="20"/>
                <w:szCs w:val="20"/>
                <w:lang w:val="en-AU"/>
              </w:rPr>
            </w:pPr>
            <w:r w:rsidRPr="00DF15E8">
              <w:rPr>
                <w:rFonts w:ascii="Arial" w:eastAsia="Arial" w:hAnsi="Arial" w:cs="Cordia New"/>
                <w:sz w:val="20"/>
                <w:szCs w:val="20"/>
                <w:lang w:val="en-AU"/>
              </w:rPr>
              <w:t>Leaders hold regular Student Support Groups to collaborate, focus, and understand vulnerable students’ needs and make regular and reasonable adjustments to education plans to ensure learning and wellbeing goals are realistic and achievable.</w:t>
            </w:r>
          </w:p>
          <w:p w14:paraId="2FE2E5A8" w14:textId="77777777" w:rsidR="00426CD4" w:rsidRPr="00DF15E8" w:rsidRDefault="00426CD4" w:rsidP="00426CD4">
            <w:pPr>
              <w:pStyle w:val="ListParagraph"/>
              <w:numPr>
                <w:ilvl w:val="0"/>
                <w:numId w:val="43"/>
              </w:numPr>
              <w:spacing w:before="60" w:after="0"/>
              <w:ind w:left="447" w:hanging="357"/>
              <w:contextualSpacing w:val="0"/>
              <w:jc w:val="both"/>
              <w:rPr>
                <w:rFonts w:ascii="Arial" w:eastAsia="Arial" w:hAnsi="Arial" w:cs="Cordia New"/>
                <w:sz w:val="20"/>
                <w:szCs w:val="20"/>
                <w:lang w:val="en-US"/>
              </w:rPr>
            </w:pPr>
            <w:r w:rsidRPr="00DF15E8">
              <w:rPr>
                <w:rFonts w:ascii="Arial" w:eastAsia="Arial" w:hAnsi="Arial" w:cs="Cordia New"/>
                <w:sz w:val="20"/>
                <w:szCs w:val="20"/>
                <w:lang w:val="en-AU"/>
              </w:rPr>
              <w:t>Students are provided opportunities to lead and demonstrate agency in collaboration with teachers and parents/carers to create a shared understanding of how to support and enhance learning and wellbeing in respect to the school’s culture and context.</w:t>
            </w:r>
          </w:p>
        </w:tc>
      </w:tr>
    </w:tbl>
    <w:p w14:paraId="1095802A" w14:textId="77777777" w:rsidR="00426CD4" w:rsidRPr="00DF15E8" w:rsidRDefault="00426CD4" w:rsidP="00426CD4">
      <w:pPr>
        <w:rPr>
          <w:rFonts w:ascii="Arial" w:eastAsia="Arial" w:hAnsi="Arial" w:cs="Cordia New"/>
          <w:sz w:val="20"/>
          <w:szCs w:val="20"/>
        </w:rPr>
      </w:pPr>
    </w:p>
    <w:tbl>
      <w:tblPr>
        <w:tblStyle w:val="TableGrid9"/>
        <w:tblW w:w="9490" w:type="dxa"/>
        <w:tblLook w:val="04A0" w:firstRow="1" w:lastRow="0" w:firstColumn="1" w:lastColumn="0" w:noHBand="0" w:noVBand="1"/>
      </w:tblPr>
      <w:tblGrid>
        <w:gridCol w:w="4390"/>
        <w:gridCol w:w="2923"/>
        <w:gridCol w:w="230"/>
        <w:gridCol w:w="1947"/>
      </w:tblGrid>
      <w:tr w:rsidR="00426CD4" w:rsidRPr="006A0295" w14:paraId="325EA4BD" w14:textId="77777777" w:rsidTr="002A3431">
        <w:trPr>
          <w:gridAfter w:val="1"/>
          <w:cnfStyle w:val="100000000000" w:firstRow="1" w:lastRow="0" w:firstColumn="0" w:lastColumn="0" w:oddVBand="0" w:evenVBand="0" w:oddHBand="0" w:evenHBand="0" w:firstRowFirstColumn="0" w:firstRowLastColumn="0" w:lastRowFirstColumn="0" w:lastRowLastColumn="0"/>
          <w:wAfter w:w="1947" w:type="dxa"/>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5262962F" w14:textId="77777777" w:rsidR="00426CD4" w:rsidRPr="00DF15E8" w:rsidRDefault="00426CD4" w:rsidP="002A3431">
            <w:pPr>
              <w:rPr>
                <w:rFonts w:ascii="Arial" w:eastAsia="Arial" w:hAnsi="Arial" w:cs="Cordia New"/>
                <w:b/>
                <w:color w:val="auto"/>
                <w:sz w:val="20"/>
                <w:szCs w:val="20"/>
                <w:lang w:val="en-AU"/>
              </w:rPr>
            </w:pPr>
            <w:r w:rsidRPr="00DF15E8">
              <w:rPr>
                <w:rFonts w:ascii="Arial" w:eastAsia="Arial" w:hAnsi="Arial" w:cs="Cordia New"/>
                <w:b/>
                <w:noProof/>
                <w:color w:val="FFFFFF" w:themeColor="background1"/>
                <w:sz w:val="20"/>
                <w:szCs w:val="20"/>
              </w:rPr>
              <mc:AlternateContent>
                <mc:Choice Requires="wps">
                  <w:drawing>
                    <wp:anchor distT="0" distB="0" distL="114300" distR="114300" simplePos="0" relativeHeight="251658266" behindDoc="0" locked="0" layoutInCell="1" allowOverlap="1" wp14:anchorId="4F6D666C" wp14:editId="6A6EE301">
                      <wp:simplePos x="0" y="0"/>
                      <wp:positionH relativeFrom="column">
                        <wp:posOffset>2461260</wp:posOffset>
                      </wp:positionH>
                      <wp:positionV relativeFrom="paragraph">
                        <wp:posOffset>-29514</wp:posOffset>
                      </wp:positionV>
                      <wp:extent cx="463550" cy="287655"/>
                      <wp:effectExtent l="19050" t="19050" r="31750" b="17145"/>
                      <wp:wrapNone/>
                      <wp:docPr id="289" name="Isosceles Triangle 2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6CDE947" id="Isosceles Triangle 289" o:spid="_x0000_s1026" type="#_x0000_t5" alt="&quot;&quot;" style="position:absolute;margin-left:193.8pt;margin-top:-2.3pt;width:36.5pt;height:22.6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" adj="11467" fillcolor="#004c97" strokecolor="#004c97" strokeweight="1pt"/>
                  </w:pict>
                </mc:Fallback>
              </mc:AlternateContent>
            </w:r>
            <w:r w:rsidRPr="00DF15E8">
              <w:rPr>
                <w:rFonts w:ascii="Arial" w:eastAsia="Arial" w:hAnsi="Arial" w:cs="Cordia New"/>
                <w:b/>
                <w:color w:val="FFFFFF" w:themeColor="background1"/>
                <w:sz w:val="20"/>
                <w:szCs w:val="20"/>
                <w:lang w:val="en-AU"/>
              </w:rPr>
              <w:t>Measures</w:t>
            </w:r>
          </w:p>
        </w:tc>
        <w:tc>
          <w:tcPr>
            <w:tcW w:w="2923" w:type="dxa"/>
            <w:tcBorders>
              <w:left w:val="single" w:sz="4" w:space="0" w:color="004C97"/>
              <w:bottom w:val="single" w:sz="4" w:space="0" w:color="004C97"/>
            </w:tcBorders>
            <w:shd w:val="clear" w:color="auto" w:fill="FFFFFF"/>
          </w:tcPr>
          <w:p w14:paraId="2B287B7E"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color w:val="auto"/>
                <w:sz w:val="20"/>
                <w:szCs w:val="20"/>
                <w:lang w:val="en-AU"/>
              </w:rPr>
            </w:pPr>
          </w:p>
        </w:tc>
        <w:tc>
          <w:tcPr>
            <w:tcW w:w="230" w:type="dxa"/>
            <w:tcBorders>
              <w:bottom w:val="single" w:sz="4" w:space="0" w:color="004C97"/>
            </w:tcBorders>
            <w:shd w:val="clear" w:color="auto" w:fill="FFFFFF"/>
          </w:tcPr>
          <w:p w14:paraId="4B165243"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color w:val="auto"/>
                <w:sz w:val="20"/>
                <w:szCs w:val="20"/>
                <w:lang w:val="en-AU"/>
              </w:rPr>
            </w:pPr>
          </w:p>
        </w:tc>
      </w:tr>
      <w:tr w:rsidR="00426CD4" w:rsidRPr="006A0295" w14:paraId="62751906" w14:textId="77777777" w:rsidTr="002A3431">
        <w:trPr>
          <w:trHeight w:val="312"/>
        </w:trPr>
        <w:tc>
          <w:tcPr>
            <w:cnfStyle w:val="001000000000" w:firstRow="0" w:lastRow="0" w:firstColumn="1" w:lastColumn="0" w:oddVBand="0" w:evenVBand="0" w:oddHBand="0" w:evenHBand="0" w:firstRowFirstColumn="0" w:firstRowLastColumn="0" w:lastRowFirstColumn="0" w:lastRowLastColumn="0"/>
            <w:tcW w:w="9490" w:type="dxa"/>
            <w:gridSpan w:val="4"/>
            <w:tcBorders>
              <w:top w:val="single" w:sz="4" w:space="0" w:color="004C97"/>
              <w:left w:val="single" w:sz="4" w:space="0" w:color="004C97"/>
              <w:bottom w:val="single" w:sz="4" w:space="0" w:color="0070C0"/>
              <w:right w:val="single" w:sz="4" w:space="0" w:color="004C97"/>
            </w:tcBorders>
            <w:shd w:val="clear" w:color="auto" w:fill="auto"/>
            <w:vAlign w:val="center"/>
          </w:tcPr>
          <w:p w14:paraId="73E2BCAD" w14:textId="77777777" w:rsidR="00426CD4" w:rsidRPr="00DF15E8" w:rsidRDefault="00426CD4" w:rsidP="002A3431">
            <w:pPr>
              <w:rPr>
                <w:rFonts w:ascii="Arial" w:eastAsia="Arial" w:hAnsi="Arial" w:cs="Cordia New"/>
                <w:color w:val="auto"/>
                <w:sz w:val="20"/>
                <w:szCs w:val="20"/>
                <w:lang w:val="en-AU"/>
              </w:rPr>
            </w:pPr>
            <w:r w:rsidRPr="00DF15E8">
              <w:rPr>
                <w:rFonts w:ascii="Arial" w:eastAsia="Arial" w:hAnsi="Arial" w:cs="Cordia New"/>
                <w:color w:val="auto"/>
                <w:sz w:val="20"/>
                <w:szCs w:val="20"/>
                <w:lang w:val="en-AU"/>
              </w:rPr>
              <w:t>The measures below should be considered alongside the outcome measures and school-level measures</w:t>
            </w:r>
            <w:r w:rsidRPr="00DF15E8">
              <w:rPr>
                <w:rFonts w:ascii="Arial" w:eastAsia="Arial" w:hAnsi="Arial" w:cs="Cordia New"/>
                <w:color w:val="auto"/>
                <w:sz w:val="20"/>
                <w:szCs w:val="20"/>
              </w:rPr>
              <w:t>.</w:t>
            </w:r>
          </w:p>
          <w:p w14:paraId="5C6D26C4" w14:textId="77777777" w:rsidR="00426CD4" w:rsidRPr="00DF15E8" w:rsidRDefault="00426CD4" w:rsidP="00426CD4">
            <w:pPr>
              <w:pStyle w:val="ListParagraph"/>
              <w:numPr>
                <w:ilvl w:val="0"/>
                <w:numId w:val="43"/>
              </w:numPr>
              <w:spacing w:before="60" w:after="0"/>
              <w:ind w:left="447" w:hanging="357"/>
              <w:contextualSpacing w:val="0"/>
              <w:jc w:val="both"/>
              <w:rPr>
                <w:rFonts w:ascii="Arial" w:eastAsia="Arial" w:hAnsi="Arial" w:cs="Cordia New"/>
                <w:color w:val="auto"/>
                <w:sz w:val="20"/>
                <w:szCs w:val="20"/>
                <w:lang w:val="en-AU"/>
              </w:rPr>
            </w:pPr>
            <w:r w:rsidRPr="00DF15E8">
              <w:rPr>
                <w:rFonts w:ascii="Arial" w:eastAsia="Arial" w:hAnsi="Arial" w:cs="Cordia New"/>
                <w:sz w:val="20"/>
                <w:szCs w:val="20"/>
                <w:lang w:val="en-AU"/>
              </w:rPr>
              <w:t>Attitudes to School Survey – Advocate at school, experience of bullying, managing bullying, respect for diversity</w:t>
            </w:r>
          </w:p>
        </w:tc>
      </w:tr>
    </w:tbl>
    <w:p w14:paraId="414DE3A1" w14:textId="77777777" w:rsidR="00426CD4" w:rsidRPr="006A0295" w:rsidRDefault="00426CD4" w:rsidP="00426CD4">
      <w:pPr>
        <w:rPr>
          <w:rFonts w:ascii="Arial" w:eastAsia="Arial" w:hAnsi="Arial" w:cs="Cordia New"/>
          <w:sz w:val="20"/>
          <w:szCs w:val="20"/>
        </w:rPr>
      </w:pPr>
    </w:p>
    <w:p w14:paraId="64227945" w14:textId="77777777" w:rsidR="00426CD4" w:rsidRPr="00DF15E8" w:rsidRDefault="00426CD4" w:rsidP="00426CD4">
      <w:pPr>
        <w:rPr>
          <w:rFonts w:ascii="Arial" w:eastAsia="Arial" w:hAnsi="Arial" w:cs="Cordia New"/>
          <w:sz w:val="20"/>
          <w:szCs w:val="20"/>
        </w:rPr>
      </w:pPr>
    </w:p>
    <w:p w14:paraId="1993277B" w14:textId="77777777" w:rsidR="00426CD4" w:rsidRPr="00DF15E8" w:rsidRDefault="00426CD4" w:rsidP="00426CD4">
      <w:pPr>
        <w:rPr>
          <w:rFonts w:ascii="Arial" w:eastAsia="Arial" w:hAnsi="Arial" w:cs="Cordia New"/>
          <w:sz w:val="20"/>
          <w:szCs w:val="20"/>
        </w:rPr>
      </w:pPr>
    </w:p>
    <w:p w14:paraId="3D5E643D" w14:textId="77777777" w:rsidR="00426CD4" w:rsidRPr="00DF15E8" w:rsidRDefault="00426CD4" w:rsidP="00426CD4">
      <w:pPr>
        <w:rPr>
          <w:rFonts w:ascii="Arial" w:eastAsia="Arial" w:hAnsi="Arial" w:cs="Cordia New"/>
          <w:sz w:val="20"/>
          <w:szCs w:val="20"/>
        </w:rPr>
      </w:pPr>
    </w:p>
    <w:p w14:paraId="693847BB" w14:textId="77777777" w:rsidR="00426CD4" w:rsidRPr="00DF15E8" w:rsidRDefault="00426CD4" w:rsidP="00426CD4">
      <w:pPr>
        <w:rPr>
          <w:rFonts w:ascii="Arial" w:eastAsia="Arial" w:hAnsi="Arial" w:cs="Cordia New"/>
          <w:sz w:val="20"/>
          <w:szCs w:val="20"/>
        </w:rPr>
      </w:pPr>
    </w:p>
    <w:p w14:paraId="2F24CD64" w14:textId="77777777" w:rsidR="00426CD4" w:rsidRPr="00DF15E8" w:rsidRDefault="00426CD4" w:rsidP="00426CD4">
      <w:pPr>
        <w:rPr>
          <w:rFonts w:ascii="Arial" w:eastAsia="Arial" w:hAnsi="Arial" w:cs="Cordia New"/>
          <w:sz w:val="20"/>
          <w:szCs w:val="20"/>
        </w:rPr>
      </w:pPr>
    </w:p>
    <w:p w14:paraId="31E843DB" w14:textId="77777777" w:rsidR="00426CD4" w:rsidRPr="00DF15E8" w:rsidRDefault="00426CD4" w:rsidP="00426CD4">
      <w:pPr>
        <w:rPr>
          <w:rFonts w:ascii="Arial" w:eastAsia="Arial" w:hAnsi="Arial" w:cs="Cordia New"/>
          <w:sz w:val="20"/>
          <w:szCs w:val="20"/>
        </w:rPr>
      </w:pPr>
    </w:p>
    <w:p w14:paraId="367FE9D2" w14:textId="77777777" w:rsidR="00426CD4" w:rsidRPr="00DF15E8" w:rsidRDefault="00426CD4" w:rsidP="00426CD4">
      <w:pPr>
        <w:rPr>
          <w:rFonts w:ascii="Arial" w:eastAsia="Arial" w:hAnsi="Arial" w:cs="Cordia New"/>
          <w:sz w:val="20"/>
          <w:szCs w:val="20"/>
        </w:rPr>
      </w:pPr>
    </w:p>
    <w:p w14:paraId="6439FF25" w14:textId="77777777" w:rsidR="00426CD4" w:rsidRPr="00DF15E8" w:rsidRDefault="00426CD4" w:rsidP="00426CD4">
      <w:pPr>
        <w:rPr>
          <w:rFonts w:ascii="Arial" w:eastAsia="Arial" w:hAnsi="Arial" w:cs="Cordia New"/>
          <w:sz w:val="20"/>
          <w:szCs w:val="20"/>
        </w:rPr>
      </w:pPr>
      <w:r w:rsidRPr="00DF15E8">
        <w:rPr>
          <w:rFonts w:ascii="Arial" w:eastAsia="Arial" w:hAnsi="Arial" w:cs="Cordia New"/>
          <w:sz w:val="20"/>
          <w:szCs w:val="20"/>
        </w:rPr>
        <w:br w:type="page"/>
      </w:r>
    </w:p>
    <w:p w14:paraId="1FFE10D3" w14:textId="77777777" w:rsidR="00426CD4" w:rsidRPr="0061280B" w:rsidRDefault="00426CD4" w:rsidP="00426CD4">
      <w:pPr>
        <w:rPr>
          <w:rFonts w:ascii="Arial" w:eastAsia="Arial" w:hAnsi="Arial" w:cs="Cordia New"/>
          <w:b/>
          <w:color w:val="642667"/>
          <w:sz w:val="24"/>
        </w:rPr>
      </w:pPr>
      <w:r w:rsidRPr="0061280B">
        <w:rPr>
          <w:rFonts w:ascii="Arial" w:eastAsia="Arial" w:hAnsi="Arial" w:cs="Cordia New"/>
          <w:b/>
          <w:color w:val="642667"/>
          <w:sz w:val="24"/>
        </w:rPr>
        <w:lastRenderedPageBreak/>
        <w:t>SUPPORT AND RESOURCES</w:t>
      </w:r>
    </w:p>
    <w:tbl>
      <w:tblPr>
        <w:tblStyle w:val="TableGrid10"/>
        <w:tblW w:w="9634" w:type="dxa"/>
        <w:tblLook w:val="04A0" w:firstRow="1" w:lastRow="0" w:firstColumn="1" w:lastColumn="0" w:noHBand="0" w:noVBand="1"/>
      </w:tblPr>
      <w:tblGrid>
        <w:gridCol w:w="4390"/>
        <w:gridCol w:w="3207"/>
        <w:gridCol w:w="2037"/>
      </w:tblGrid>
      <w:tr w:rsidR="00426CD4" w:rsidRPr="007B4124" w14:paraId="54B0D16A" w14:textId="77777777" w:rsidTr="002A3431">
        <w:trPr>
          <w:cnfStyle w:val="100000000000" w:firstRow="1" w:lastRow="0" w:firstColumn="0" w:lastColumn="0" w:oddVBand="0" w:evenVBand="0" w:oddHBand="0"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70D83515" w14:textId="77777777" w:rsidR="00426CD4" w:rsidRPr="00DF15E8" w:rsidRDefault="00426CD4" w:rsidP="002A3431">
            <w:pPr>
              <w:rPr>
                <w:rFonts w:ascii="Arial" w:eastAsia="Arial" w:hAnsi="Arial" w:cs="Cordia New"/>
                <w:b/>
                <w:color w:val="auto"/>
                <w:sz w:val="20"/>
                <w:szCs w:val="20"/>
                <w:lang w:val="en-AU"/>
              </w:rPr>
            </w:pPr>
            <w:r w:rsidRPr="00DF15E8">
              <w:rPr>
                <w:rFonts w:ascii="Arial" w:eastAsia="Arial" w:hAnsi="Arial" w:cs="Cordia New"/>
                <w:b/>
                <w:noProof/>
                <w:color w:val="FFFFFF" w:themeColor="background1"/>
                <w:sz w:val="20"/>
                <w:szCs w:val="20"/>
              </w:rPr>
              <mc:AlternateContent>
                <mc:Choice Requires="wps">
                  <w:drawing>
                    <wp:anchor distT="0" distB="0" distL="114300" distR="114300" simplePos="0" relativeHeight="251658267" behindDoc="0" locked="0" layoutInCell="1" allowOverlap="1" wp14:anchorId="01278E6E" wp14:editId="3B079985">
                      <wp:simplePos x="0" y="0"/>
                      <wp:positionH relativeFrom="column">
                        <wp:posOffset>2469515</wp:posOffset>
                      </wp:positionH>
                      <wp:positionV relativeFrom="paragraph">
                        <wp:posOffset>-29210</wp:posOffset>
                      </wp:positionV>
                      <wp:extent cx="463550" cy="287655"/>
                      <wp:effectExtent l="19050" t="19050" r="31750" b="17145"/>
                      <wp:wrapNone/>
                      <wp:docPr id="33" name="Isosceles Triangl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012FA18" id="Isosceles Triangle 33" o:spid="_x0000_s1026" type="#_x0000_t5" alt="&quot;&quot;" style="position:absolute;margin-left:194.45pt;margin-top:-2.3pt;width:36.5pt;height:22.6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" adj="11467" fillcolor="#004c97" strokecolor="#004c97" strokeweight="1pt"/>
                  </w:pict>
                </mc:Fallback>
              </mc:AlternateContent>
            </w:r>
            <w:r w:rsidRPr="00DF15E8">
              <w:rPr>
                <w:rFonts w:ascii="Arial" w:eastAsia="Arial" w:hAnsi="Arial" w:cs="Cordia New"/>
                <w:b/>
                <w:color w:val="FFFFFF" w:themeColor="background1"/>
                <w:sz w:val="20"/>
                <w:szCs w:val="20"/>
                <w:lang w:val="en-AU"/>
              </w:rPr>
              <w:t>DIMENSION</w:t>
            </w:r>
          </w:p>
        </w:tc>
        <w:tc>
          <w:tcPr>
            <w:tcW w:w="3207" w:type="dxa"/>
            <w:tcBorders>
              <w:left w:val="single" w:sz="4" w:space="0" w:color="004C97"/>
              <w:bottom w:val="single" w:sz="4" w:space="0" w:color="004C97"/>
            </w:tcBorders>
            <w:shd w:val="clear" w:color="auto" w:fill="FFFFFF"/>
          </w:tcPr>
          <w:p w14:paraId="31795CF1"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color w:val="auto"/>
                <w:sz w:val="20"/>
                <w:szCs w:val="20"/>
                <w:lang w:val="en-AU"/>
              </w:rPr>
            </w:pPr>
          </w:p>
        </w:tc>
        <w:tc>
          <w:tcPr>
            <w:tcW w:w="2037" w:type="dxa"/>
            <w:tcBorders>
              <w:bottom w:val="single" w:sz="4" w:space="0" w:color="004C97"/>
            </w:tcBorders>
            <w:shd w:val="clear" w:color="auto" w:fill="FFFFFF"/>
          </w:tcPr>
          <w:p w14:paraId="17EF5C33"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color w:val="auto"/>
                <w:sz w:val="20"/>
                <w:szCs w:val="20"/>
                <w:lang w:val="en-AU"/>
              </w:rPr>
            </w:pPr>
          </w:p>
        </w:tc>
      </w:tr>
      <w:tr w:rsidR="00426CD4" w:rsidRPr="007B4124" w14:paraId="324E3917" w14:textId="77777777" w:rsidTr="002A3431">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B7DBFF"/>
          </w:tcPr>
          <w:p w14:paraId="1E5EB4E3" w14:textId="77777777" w:rsidR="00426CD4" w:rsidRPr="00DF15E8" w:rsidRDefault="00426CD4" w:rsidP="002A3431">
            <w:pPr>
              <w:rPr>
                <w:rFonts w:ascii="Arial" w:eastAsia="Arial" w:hAnsi="Arial" w:cs="Cordia New"/>
                <w:color w:val="auto"/>
                <w:sz w:val="20"/>
                <w:szCs w:val="20"/>
                <w:lang w:val="en-AU"/>
              </w:rPr>
            </w:pPr>
            <w:r w:rsidRPr="00DF15E8">
              <w:rPr>
                <w:rFonts w:ascii="Arial" w:eastAsia="Arial" w:hAnsi="Arial" w:cs="Cordia New"/>
                <w:color w:val="auto"/>
                <w:sz w:val="20"/>
                <w:szCs w:val="20"/>
                <w:lang w:val="en-US"/>
              </w:rPr>
              <w:t>Effective use of resources and active partnerships with families/carers, specialist providers and community organisations to provide responsive support to students</w:t>
            </w:r>
          </w:p>
        </w:tc>
      </w:tr>
    </w:tbl>
    <w:p w14:paraId="7DF0EBE9" w14:textId="77777777" w:rsidR="00426CD4" w:rsidRPr="00DF15E8" w:rsidRDefault="00426CD4" w:rsidP="00426CD4">
      <w:pPr>
        <w:rPr>
          <w:rFonts w:ascii="Arial" w:eastAsia="Arial" w:hAnsi="Arial" w:cs="Cordia New"/>
          <w:sz w:val="20"/>
          <w:szCs w:val="20"/>
        </w:rPr>
      </w:pPr>
    </w:p>
    <w:tbl>
      <w:tblPr>
        <w:tblStyle w:val="TableGrid10"/>
        <w:tblW w:w="9634" w:type="dxa"/>
        <w:tblLook w:val="04A0" w:firstRow="1" w:lastRow="0" w:firstColumn="1" w:lastColumn="0" w:noHBand="0" w:noVBand="1"/>
      </w:tblPr>
      <w:tblGrid>
        <w:gridCol w:w="4390"/>
        <w:gridCol w:w="3207"/>
        <w:gridCol w:w="2037"/>
      </w:tblGrid>
      <w:tr w:rsidR="00426CD4" w:rsidRPr="007B4124" w14:paraId="5AEF4D81" w14:textId="77777777" w:rsidTr="002A343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004C97"/>
              <w:left w:val="single" w:sz="4" w:space="0" w:color="004C97"/>
              <w:bottom w:val="single" w:sz="4" w:space="0" w:color="004C97"/>
              <w:right w:val="single" w:sz="4" w:space="0" w:color="004C97"/>
            </w:tcBorders>
          </w:tcPr>
          <w:p w14:paraId="1E975191" w14:textId="77777777" w:rsidR="00426CD4" w:rsidRPr="00DF15E8" w:rsidRDefault="00426CD4" w:rsidP="002A3431">
            <w:pPr>
              <w:rPr>
                <w:rFonts w:ascii="Arial" w:eastAsia="Arial" w:hAnsi="Arial" w:cs="Cordia New"/>
                <w:b/>
                <w:color w:val="FFFFFF" w:themeColor="background1"/>
                <w:sz w:val="20"/>
                <w:szCs w:val="20"/>
                <w:lang w:val="en-AU"/>
              </w:rPr>
            </w:pPr>
            <w:r w:rsidRPr="00DF15E8">
              <w:rPr>
                <w:rFonts w:ascii="Arial" w:eastAsia="Arial" w:hAnsi="Arial" w:cs="Cordia New"/>
                <w:b/>
                <w:noProof/>
                <w:color w:val="FFFFFF" w:themeColor="background1"/>
                <w:sz w:val="20"/>
                <w:szCs w:val="20"/>
              </w:rPr>
              <mc:AlternateContent>
                <mc:Choice Requires="wps">
                  <w:drawing>
                    <wp:anchor distT="0" distB="0" distL="114300" distR="114300" simplePos="0" relativeHeight="251658269" behindDoc="0" locked="0" layoutInCell="1" allowOverlap="1" wp14:anchorId="56349B44" wp14:editId="2D995C55">
                      <wp:simplePos x="0" y="0"/>
                      <wp:positionH relativeFrom="column">
                        <wp:posOffset>2470785</wp:posOffset>
                      </wp:positionH>
                      <wp:positionV relativeFrom="paragraph">
                        <wp:posOffset>-31911</wp:posOffset>
                      </wp:positionV>
                      <wp:extent cx="463550" cy="288000"/>
                      <wp:effectExtent l="19050" t="19050" r="31750" b="17145"/>
                      <wp:wrapNone/>
                      <wp:docPr id="288" name="Isosceles Triangle 2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8000"/>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33C21E6" id="Isosceles Triangle 288" o:spid="_x0000_s1026" type="#_x0000_t5" alt="&quot;&quot;" style="position:absolute;margin-left:194.55pt;margin-top:-2.5pt;width:36.5pt;height:22.7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" adj="11467" fillcolor="#004c97" strokecolor="#004c97" strokeweight="1pt"/>
                  </w:pict>
                </mc:Fallback>
              </mc:AlternateContent>
            </w:r>
            <w:r w:rsidRPr="00DF15E8">
              <w:rPr>
                <w:rFonts w:ascii="Arial" w:eastAsia="Arial" w:hAnsi="Arial" w:cs="Cordia New"/>
                <w:b/>
                <w:color w:val="FFFFFF" w:themeColor="background1"/>
                <w:sz w:val="20"/>
                <w:szCs w:val="20"/>
                <w:lang w:val="en-AU"/>
              </w:rPr>
              <w:t>Illustrations of practice</w:t>
            </w:r>
          </w:p>
        </w:tc>
        <w:tc>
          <w:tcPr>
            <w:tcW w:w="3207" w:type="dxa"/>
            <w:tcBorders>
              <w:left w:val="single" w:sz="4" w:space="0" w:color="004C97"/>
              <w:bottom w:val="single" w:sz="4" w:space="0" w:color="004C97"/>
            </w:tcBorders>
            <w:shd w:val="clear" w:color="auto" w:fill="FFFFFF"/>
          </w:tcPr>
          <w:p w14:paraId="2E20EE56"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color w:val="auto"/>
                <w:sz w:val="20"/>
                <w:szCs w:val="20"/>
                <w:lang w:val="en-AU"/>
              </w:rPr>
            </w:pPr>
          </w:p>
        </w:tc>
        <w:tc>
          <w:tcPr>
            <w:tcW w:w="2037" w:type="dxa"/>
            <w:tcBorders>
              <w:bottom w:val="single" w:sz="4" w:space="0" w:color="004C97"/>
            </w:tcBorders>
            <w:shd w:val="clear" w:color="auto" w:fill="FFFFFF"/>
          </w:tcPr>
          <w:p w14:paraId="406417BC"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color w:val="auto"/>
                <w:sz w:val="20"/>
                <w:szCs w:val="20"/>
                <w:lang w:val="en-AU"/>
              </w:rPr>
            </w:pPr>
          </w:p>
        </w:tc>
      </w:tr>
      <w:tr w:rsidR="00426CD4" w:rsidRPr="007B4124" w14:paraId="2EF084AF" w14:textId="77777777" w:rsidTr="00A72769">
        <w:trPr>
          <w:trHeight w:val="1828"/>
        </w:trPr>
        <w:tc>
          <w:tcPr>
            <w:cnfStyle w:val="001000000000" w:firstRow="0" w:lastRow="0" w:firstColumn="1" w:lastColumn="0" w:oddVBand="0" w:evenVBand="0" w:oddHBand="0" w:evenHBand="0" w:firstRowFirstColumn="0" w:firstRowLastColumn="0" w:lastRowFirstColumn="0" w:lastRowLastColumn="0"/>
            <w:tcW w:w="9634" w:type="dxa"/>
            <w:gridSpan w:val="3"/>
            <w:tcBorders>
              <w:top w:val="single" w:sz="4" w:space="0" w:color="004C97"/>
              <w:left w:val="single" w:sz="4" w:space="0" w:color="004C97"/>
              <w:bottom w:val="single" w:sz="4" w:space="0" w:color="004C97"/>
              <w:right w:val="single" w:sz="4" w:space="0" w:color="004C97"/>
            </w:tcBorders>
            <w:shd w:val="clear" w:color="auto" w:fill="FFFFFF"/>
          </w:tcPr>
          <w:p w14:paraId="297D2F46" w14:textId="77777777" w:rsidR="00426CD4" w:rsidRPr="00DF15E8" w:rsidRDefault="00426CD4" w:rsidP="00426CD4">
            <w:pPr>
              <w:pStyle w:val="ListParagraph"/>
              <w:numPr>
                <w:ilvl w:val="0"/>
                <w:numId w:val="43"/>
              </w:numPr>
              <w:spacing w:before="60" w:after="0"/>
              <w:ind w:left="447" w:hanging="357"/>
              <w:contextualSpacing w:val="0"/>
              <w:jc w:val="both"/>
              <w:rPr>
                <w:rFonts w:ascii="Arial" w:eastAsia="Arial" w:hAnsi="Arial" w:cs="Cordia New"/>
                <w:sz w:val="20"/>
                <w:szCs w:val="20"/>
                <w:lang w:val="en-AU"/>
              </w:rPr>
            </w:pPr>
            <w:r w:rsidRPr="00DF15E8">
              <w:rPr>
                <w:rFonts w:ascii="Arial" w:eastAsia="Arial" w:hAnsi="Arial" w:cs="Cordia New"/>
                <w:sz w:val="20"/>
                <w:szCs w:val="20"/>
                <w:lang w:val="en-AU"/>
              </w:rPr>
              <w:t>Representative community partners are actively involved in school strategic planning to ensure learning and wellbeing is improved and supported in inclusive and culturally appropriate ways</w:t>
            </w:r>
          </w:p>
          <w:p w14:paraId="428B4900" w14:textId="77777777" w:rsidR="00426CD4" w:rsidRPr="00DF15E8" w:rsidRDefault="00426CD4" w:rsidP="00426CD4">
            <w:pPr>
              <w:pStyle w:val="ListParagraph"/>
              <w:numPr>
                <w:ilvl w:val="0"/>
                <w:numId w:val="43"/>
              </w:numPr>
              <w:spacing w:before="60" w:after="0"/>
              <w:ind w:left="447" w:hanging="357"/>
              <w:contextualSpacing w:val="0"/>
              <w:jc w:val="both"/>
              <w:rPr>
                <w:rFonts w:ascii="Arial" w:eastAsia="Arial" w:hAnsi="Arial" w:cs="Cordia New"/>
                <w:sz w:val="20"/>
                <w:szCs w:val="20"/>
                <w:lang w:val="en-AU"/>
              </w:rPr>
            </w:pPr>
            <w:r w:rsidRPr="00DF15E8">
              <w:rPr>
                <w:rFonts w:ascii="Arial" w:eastAsia="Arial" w:hAnsi="Arial" w:cs="Cordia New"/>
                <w:sz w:val="20"/>
                <w:szCs w:val="20"/>
                <w:lang w:val="en-US"/>
              </w:rPr>
              <w:t>Leaders work with area multidisciplinary team experts regularly to complete a cohort- specific, inclusive climate assessment to identify opportunities for, and barriers to, inclusion to plan school and classroom level adjustments to enhance the whole school culture</w:t>
            </w:r>
          </w:p>
          <w:p w14:paraId="747C6428" w14:textId="77777777" w:rsidR="00426CD4" w:rsidRPr="00DF15E8" w:rsidRDefault="00426CD4" w:rsidP="00426CD4">
            <w:pPr>
              <w:pStyle w:val="ListParagraph"/>
              <w:numPr>
                <w:ilvl w:val="0"/>
                <w:numId w:val="43"/>
              </w:numPr>
              <w:spacing w:before="60" w:after="0"/>
              <w:ind w:left="447" w:hanging="357"/>
              <w:contextualSpacing w:val="0"/>
              <w:jc w:val="both"/>
              <w:rPr>
                <w:rFonts w:ascii="Arial" w:eastAsia="Arial" w:hAnsi="Arial" w:cs="Cordia New"/>
                <w:sz w:val="20"/>
                <w:szCs w:val="20"/>
                <w:lang w:val="en-AU"/>
              </w:rPr>
            </w:pPr>
            <w:r w:rsidRPr="00DF15E8">
              <w:rPr>
                <w:rFonts w:ascii="Arial" w:eastAsia="Arial" w:hAnsi="Arial" w:cs="Cordia New"/>
                <w:sz w:val="20"/>
                <w:szCs w:val="20"/>
                <w:lang w:val="en-AU"/>
              </w:rPr>
              <w:t>Leaders establish the school as a hub by providing access and referral pathways to community support services and, where appropriate, having community services on site</w:t>
            </w:r>
          </w:p>
          <w:p w14:paraId="631B4698" w14:textId="77777777" w:rsidR="00426CD4" w:rsidRPr="00DF15E8" w:rsidRDefault="00426CD4" w:rsidP="00426CD4">
            <w:pPr>
              <w:pStyle w:val="ListParagraph"/>
              <w:numPr>
                <w:ilvl w:val="0"/>
                <w:numId w:val="43"/>
              </w:numPr>
              <w:spacing w:before="60" w:after="0"/>
              <w:ind w:left="447" w:hanging="357"/>
              <w:contextualSpacing w:val="0"/>
              <w:jc w:val="both"/>
              <w:rPr>
                <w:rFonts w:ascii="Arial" w:eastAsia="Arial" w:hAnsi="Arial" w:cs="Cordia New"/>
                <w:sz w:val="20"/>
                <w:szCs w:val="20"/>
                <w:lang w:val="en-AU"/>
              </w:rPr>
            </w:pPr>
            <w:r w:rsidRPr="00DF15E8">
              <w:rPr>
                <w:rFonts w:ascii="Arial" w:eastAsia="Arial" w:hAnsi="Arial" w:cs="Cordia New"/>
                <w:sz w:val="20"/>
                <w:szCs w:val="20"/>
                <w:lang w:val="en-AU"/>
              </w:rPr>
              <w:t>Teachers engage specialist services and community organisations to inform their teaching and learning programs, assessment practices, and implementation of tiered support to ensure access and participation in education and learning for all students</w:t>
            </w:r>
          </w:p>
          <w:p w14:paraId="28701CFF" w14:textId="77777777" w:rsidR="00426CD4" w:rsidRPr="00DF15E8" w:rsidRDefault="00426CD4" w:rsidP="00426CD4">
            <w:pPr>
              <w:pStyle w:val="ListParagraph"/>
              <w:numPr>
                <w:ilvl w:val="0"/>
                <w:numId w:val="43"/>
              </w:numPr>
              <w:spacing w:before="60" w:after="0"/>
              <w:ind w:left="447" w:hanging="357"/>
              <w:contextualSpacing w:val="0"/>
              <w:jc w:val="both"/>
              <w:rPr>
                <w:rFonts w:ascii="Arial" w:eastAsia="Arial" w:hAnsi="Arial" w:cs="Cordia New"/>
                <w:sz w:val="20"/>
                <w:szCs w:val="20"/>
                <w:lang w:val="en-US"/>
              </w:rPr>
            </w:pPr>
            <w:r w:rsidRPr="00DF15E8">
              <w:rPr>
                <w:rFonts w:ascii="Arial" w:eastAsia="Arial" w:hAnsi="Arial" w:cs="Cordia New"/>
                <w:sz w:val="20"/>
                <w:szCs w:val="20"/>
                <w:lang w:val="en-US"/>
              </w:rPr>
              <w:t>Leaders and teachers build strong networks to actively promote and connect students and their families/carers to supportive programs and services</w:t>
            </w:r>
          </w:p>
          <w:p w14:paraId="70152C10" w14:textId="77777777" w:rsidR="00426CD4" w:rsidRPr="00DF15E8" w:rsidRDefault="00426CD4" w:rsidP="00426CD4">
            <w:pPr>
              <w:pStyle w:val="ListParagraph"/>
              <w:numPr>
                <w:ilvl w:val="0"/>
                <w:numId w:val="43"/>
              </w:numPr>
              <w:spacing w:before="60" w:after="0"/>
              <w:ind w:left="447" w:hanging="357"/>
              <w:contextualSpacing w:val="0"/>
              <w:jc w:val="both"/>
              <w:rPr>
                <w:rFonts w:ascii="Arial" w:eastAsia="Arial" w:hAnsi="Arial" w:cs="Cordia New"/>
                <w:sz w:val="20"/>
                <w:szCs w:val="20"/>
                <w:lang w:val="en-AU"/>
              </w:rPr>
            </w:pPr>
            <w:r w:rsidRPr="00DF15E8">
              <w:rPr>
                <w:rFonts w:ascii="Arial" w:eastAsia="Arial" w:hAnsi="Arial" w:cs="Cordia New"/>
                <w:sz w:val="20"/>
                <w:szCs w:val="20"/>
                <w:lang w:val="en-AU"/>
              </w:rPr>
              <w:t>Staff build capacity of the school community by engaging with culturally diverse communities, identifying and establishing partnerships that promote practical application of students’ cultural and civic wellbeing capabilities</w:t>
            </w:r>
          </w:p>
          <w:p w14:paraId="77486250" w14:textId="77777777" w:rsidR="00426CD4" w:rsidRPr="00DF15E8" w:rsidRDefault="00426CD4" w:rsidP="00426CD4">
            <w:pPr>
              <w:pStyle w:val="ListParagraph"/>
              <w:numPr>
                <w:ilvl w:val="0"/>
                <w:numId w:val="43"/>
              </w:numPr>
              <w:spacing w:before="60" w:after="0"/>
              <w:ind w:left="447" w:hanging="357"/>
              <w:contextualSpacing w:val="0"/>
              <w:jc w:val="both"/>
              <w:rPr>
                <w:rFonts w:ascii="Arial" w:eastAsia="Arial" w:hAnsi="Arial" w:cs="Cordia New"/>
                <w:sz w:val="20"/>
                <w:szCs w:val="20"/>
                <w:lang w:val="en-AU"/>
              </w:rPr>
            </w:pPr>
            <w:r w:rsidRPr="00DF15E8">
              <w:rPr>
                <w:rFonts w:ascii="Arial" w:eastAsia="Arial" w:hAnsi="Arial" w:cs="Cordia New"/>
                <w:sz w:val="20"/>
                <w:szCs w:val="20"/>
                <w:lang w:val="en-US"/>
              </w:rPr>
              <w:t>Teachers create strong industry and community connections for students to engage in meaningful  future pathway opportunities and support a smooth transition into further education, training, and employment pathways.</w:t>
            </w:r>
          </w:p>
        </w:tc>
      </w:tr>
    </w:tbl>
    <w:p w14:paraId="5C1EFD85" w14:textId="77777777" w:rsidR="00426CD4" w:rsidRPr="00DF15E8" w:rsidRDefault="00426CD4" w:rsidP="00426CD4">
      <w:pPr>
        <w:rPr>
          <w:rFonts w:ascii="Arial" w:eastAsia="Arial" w:hAnsi="Arial" w:cs="Cordia New"/>
          <w:sz w:val="20"/>
          <w:szCs w:val="20"/>
        </w:rPr>
      </w:pPr>
    </w:p>
    <w:tbl>
      <w:tblPr>
        <w:tblStyle w:val="TableGrid10"/>
        <w:tblW w:w="9634" w:type="dxa"/>
        <w:tblLook w:val="04A0" w:firstRow="1" w:lastRow="0" w:firstColumn="1" w:lastColumn="0" w:noHBand="0" w:noVBand="1"/>
      </w:tblPr>
      <w:tblGrid>
        <w:gridCol w:w="4381"/>
        <w:gridCol w:w="2046"/>
        <w:gridCol w:w="653"/>
        <w:gridCol w:w="2554"/>
      </w:tblGrid>
      <w:tr w:rsidR="00426CD4" w:rsidRPr="007B4124" w14:paraId="78F5F587" w14:textId="77777777" w:rsidTr="002A3431">
        <w:trPr>
          <w:gridAfter w:val="1"/>
          <w:cnfStyle w:val="100000000000" w:firstRow="1" w:lastRow="0" w:firstColumn="0" w:lastColumn="0" w:oddVBand="0" w:evenVBand="0" w:oddHBand="0" w:evenHBand="0" w:firstRowFirstColumn="0" w:firstRowLastColumn="0" w:lastRowFirstColumn="0" w:lastRowLastColumn="0"/>
          <w:wAfter w:w="2554" w:type="dxa"/>
        </w:trPr>
        <w:tc>
          <w:tcPr>
            <w:cnfStyle w:val="001000000000" w:firstRow="0" w:lastRow="0" w:firstColumn="1" w:lastColumn="0" w:oddVBand="0" w:evenVBand="0" w:oddHBand="0" w:evenHBand="0" w:firstRowFirstColumn="0" w:firstRowLastColumn="0" w:lastRowFirstColumn="0" w:lastRowLastColumn="0"/>
            <w:tcW w:w="4381" w:type="dxa"/>
            <w:tcBorders>
              <w:top w:val="single" w:sz="4" w:space="0" w:color="004C97"/>
              <w:left w:val="single" w:sz="4" w:space="0" w:color="004C97"/>
              <w:bottom w:val="single" w:sz="4" w:space="0" w:color="004C97"/>
              <w:right w:val="single" w:sz="4" w:space="0" w:color="004C97"/>
            </w:tcBorders>
          </w:tcPr>
          <w:p w14:paraId="2BF0D041" w14:textId="77777777" w:rsidR="00426CD4" w:rsidRPr="00DF15E8" w:rsidRDefault="00426CD4" w:rsidP="002A3431">
            <w:pPr>
              <w:rPr>
                <w:rFonts w:ascii="Arial" w:eastAsia="Arial" w:hAnsi="Arial" w:cs="Cordia New"/>
                <w:b/>
                <w:color w:val="auto"/>
                <w:sz w:val="20"/>
                <w:szCs w:val="20"/>
                <w:lang w:val="en-AU"/>
              </w:rPr>
            </w:pPr>
            <w:r w:rsidRPr="00DF15E8">
              <w:rPr>
                <w:rFonts w:ascii="Arial" w:eastAsia="Arial" w:hAnsi="Arial" w:cs="Cordia New"/>
                <w:b/>
                <w:noProof/>
                <w:color w:val="FFFFFF" w:themeColor="background1"/>
                <w:sz w:val="20"/>
                <w:szCs w:val="20"/>
              </w:rPr>
              <mc:AlternateContent>
                <mc:Choice Requires="wps">
                  <w:drawing>
                    <wp:anchor distT="0" distB="0" distL="114300" distR="114300" simplePos="0" relativeHeight="251658268" behindDoc="0" locked="0" layoutInCell="1" allowOverlap="1" wp14:anchorId="0B98DA10" wp14:editId="6F77FAA0">
                      <wp:simplePos x="0" y="0"/>
                      <wp:positionH relativeFrom="column">
                        <wp:posOffset>2461260</wp:posOffset>
                      </wp:positionH>
                      <wp:positionV relativeFrom="paragraph">
                        <wp:posOffset>-29514</wp:posOffset>
                      </wp:positionV>
                      <wp:extent cx="463550" cy="287655"/>
                      <wp:effectExtent l="19050" t="19050" r="31750" b="17145"/>
                      <wp:wrapNone/>
                      <wp:docPr id="35" name="Isosceles Triangle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3550" cy="287655"/>
                              </a:xfrm>
                              <a:prstGeom prst="triangle">
                                <a:avLst>
                                  <a:gd name="adj" fmla="val 53088"/>
                                </a:avLst>
                              </a:prstGeom>
                              <a:solidFill>
                                <a:srgbClr val="004C97"/>
                              </a:solidFill>
                              <a:ln w="12700" cap="flat" cmpd="sng" algn="ctr">
                                <a:solidFill>
                                  <a:srgbClr val="004C9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CA3669E" id="Isosceles Triangle 35" o:spid="_x0000_s1026" type="#_x0000_t5" alt="&quot;&quot;" style="position:absolute;margin-left:193.8pt;margin-top:-2.3pt;width:36.5pt;height:22.6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" adj="11467" fillcolor="#004c97" strokecolor="#004c97" strokeweight="1pt"/>
                  </w:pict>
                </mc:Fallback>
              </mc:AlternateContent>
            </w:r>
            <w:r w:rsidRPr="00DF15E8">
              <w:rPr>
                <w:rFonts w:ascii="Arial" w:eastAsia="Arial" w:hAnsi="Arial" w:cs="Cordia New"/>
                <w:b/>
                <w:color w:val="FFFFFF" w:themeColor="background1"/>
                <w:sz w:val="20"/>
                <w:szCs w:val="20"/>
                <w:lang w:val="en-AU"/>
              </w:rPr>
              <w:t>Measures</w:t>
            </w:r>
          </w:p>
        </w:tc>
        <w:tc>
          <w:tcPr>
            <w:tcW w:w="2046" w:type="dxa"/>
            <w:tcBorders>
              <w:left w:val="single" w:sz="4" w:space="0" w:color="004C97"/>
              <w:bottom w:val="single" w:sz="4" w:space="0" w:color="004C97"/>
            </w:tcBorders>
            <w:shd w:val="clear" w:color="auto" w:fill="FFFFFF"/>
          </w:tcPr>
          <w:p w14:paraId="50720788"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color w:val="auto"/>
                <w:sz w:val="20"/>
                <w:szCs w:val="20"/>
                <w:lang w:val="en-AU"/>
              </w:rPr>
            </w:pPr>
          </w:p>
        </w:tc>
        <w:tc>
          <w:tcPr>
            <w:tcW w:w="653" w:type="dxa"/>
            <w:tcBorders>
              <w:bottom w:val="single" w:sz="4" w:space="0" w:color="004C97"/>
            </w:tcBorders>
            <w:shd w:val="clear" w:color="auto" w:fill="FFFFFF"/>
          </w:tcPr>
          <w:p w14:paraId="4197D5E8" w14:textId="77777777" w:rsidR="00426CD4" w:rsidRPr="00DF15E8" w:rsidRDefault="00426CD4" w:rsidP="002A3431">
            <w:pPr>
              <w:cnfStyle w:val="100000000000" w:firstRow="1" w:lastRow="0" w:firstColumn="0" w:lastColumn="0" w:oddVBand="0" w:evenVBand="0" w:oddHBand="0" w:evenHBand="0" w:firstRowFirstColumn="0" w:firstRowLastColumn="0" w:lastRowFirstColumn="0" w:lastRowLastColumn="0"/>
              <w:rPr>
                <w:rFonts w:ascii="Arial" w:eastAsia="Arial" w:hAnsi="Arial" w:cs="Cordia New"/>
                <w:color w:val="auto"/>
                <w:sz w:val="20"/>
                <w:szCs w:val="20"/>
                <w:lang w:val="en-AU"/>
              </w:rPr>
            </w:pPr>
          </w:p>
        </w:tc>
      </w:tr>
      <w:tr w:rsidR="00426CD4" w:rsidRPr="007B4124" w14:paraId="76B614FD" w14:textId="77777777" w:rsidTr="002A3431">
        <w:trPr>
          <w:trHeight w:val="312"/>
        </w:trPr>
        <w:tc>
          <w:tcPr>
            <w:cnfStyle w:val="001000000000" w:firstRow="0" w:lastRow="0" w:firstColumn="1" w:lastColumn="0" w:oddVBand="0" w:evenVBand="0" w:oddHBand="0" w:evenHBand="0" w:firstRowFirstColumn="0" w:firstRowLastColumn="0" w:lastRowFirstColumn="0" w:lastRowLastColumn="0"/>
            <w:tcW w:w="0" w:type="dxa"/>
            <w:gridSpan w:val="4"/>
            <w:tcBorders>
              <w:top w:val="single" w:sz="4" w:space="0" w:color="004C97"/>
              <w:left w:val="single" w:sz="4" w:space="0" w:color="004C97"/>
              <w:bottom w:val="single" w:sz="4" w:space="0" w:color="0070C0"/>
              <w:right w:val="single" w:sz="4" w:space="0" w:color="004C97"/>
            </w:tcBorders>
            <w:shd w:val="clear" w:color="auto" w:fill="auto"/>
            <w:vAlign w:val="center"/>
          </w:tcPr>
          <w:p w14:paraId="0ED92A7E" w14:textId="77777777" w:rsidR="00426CD4" w:rsidRPr="00DF15E8" w:rsidRDefault="00426CD4" w:rsidP="002A3431">
            <w:pPr>
              <w:rPr>
                <w:rFonts w:ascii="Arial" w:eastAsia="Arial" w:hAnsi="Arial" w:cs="Cordia New"/>
                <w:color w:val="auto"/>
                <w:sz w:val="20"/>
                <w:szCs w:val="20"/>
                <w:lang w:val="en-AU"/>
              </w:rPr>
            </w:pPr>
            <w:r w:rsidRPr="00DF15E8">
              <w:rPr>
                <w:rFonts w:ascii="Arial" w:eastAsia="Arial" w:hAnsi="Arial" w:cs="Cordia New"/>
                <w:color w:val="auto"/>
                <w:sz w:val="20"/>
                <w:szCs w:val="20"/>
                <w:lang w:val="en-AU"/>
              </w:rPr>
              <w:t>The measures below should be considered alongside the outcome measures and school-level measures.</w:t>
            </w:r>
          </w:p>
          <w:p w14:paraId="3C3FCD5C" w14:textId="77777777" w:rsidR="00426CD4" w:rsidRPr="00DF15E8" w:rsidRDefault="00426CD4" w:rsidP="00426CD4">
            <w:pPr>
              <w:pStyle w:val="ListParagraph"/>
              <w:numPr>
                <w:ilvl w:val="0"/>
                <w:numId w:val="43"/>
              </w:numPr>
              <w:spacing w:before="60" w:after="0"/>
              <w:ind w:left="447" w:hanging="357"/>
              <w:contextualSpacing w:val="0"/>
              <w:jc w:val="both"/>
              <w:rPr>
                <w:rFonts w:ascii="Arial" w:eastAsia="Arial" w:hAnsi="Arial" w:cs="Cordia New"/>
                <w:sz w:val="20"/>
                <w:szCs w:val="20"/>
                <w:lang w:val="en-AU"/>
              </w:rPr>
            </w:pPr>
            <w:r w:rsidRPr="00DF15E8">
              <w:rPr>
                <w:rFonts w:ascii="Arial" w:eastAsia="Arial" w:hAnsi="Arial" w:cs="Cordia New"/>
                <w:sz w:val="20"/>
                <w:szCs w:val="20"/>
                <w:lang w:val="en-AU"/>
              </w:rPr>
              <w:t>Attitudes to School Survey – Advocate at school, experience of bullying, managing bullying, respect for diversity.</w:t>
            </w:r>
          </w:p>
        </w:tc>
      </w:tr>
    </w:tbl>
    <w:p w14:paraId="4250348E" w14:textId="77777777" w:rsidR="00426CD4" w:rsidRPr="00DF15E8" w:rsidRDefault="00426CD4" w:rsidP="00426CD4">
      <w:pPr>
        <w:rPr>
          <w:rFonts w:ascii="Arial" w:eastAsia="Arial" w:hAnsi="Arial" w:cs="Cordia New"/>
          <w:sz w:val="20"/>
          <w:szCs w:val="20"/>
        </w:rPr>
      </w:pPr>
    </w:p>
    <w:p w14:paraId="19FD152A" w14:textId="77777777" w:rsidR="00426CD4" w:rsidRPr="00DF15E8" w:rsidRDefault="00426CD4" w:rsidP="00426CD4">
      <w:pPr>
        <w:rPr>
          <w:rFonts w:ascii="Arial" w:eastAsia="Arial" w:hAnsi="Arial" w:cs="Cordia New"/>
          <w:sz w:val="20"/>
          <w:szCs w:val="20"/>
        </w:rPr>
      </w:pPr>
    </w:p>
    <w:p w14:paraId="04D80211" w14:textId="77777777" w:rsidR="00E464AB" w:rsidRPr="000239D8" w:rsidRDefault="00E464AB" w:rsidP="00043F93">
      <w:pPr>
        <w:jc w:val="center"/>
        <w:rPr>
          <w:lang w:val="en-US"/>
        </w:rPr>
      </w:pPr>
    </w:p>
    <w:sectPr w:rsidR="00E464AB" w:rsidRPr="000239D8" w:rsidSect="00A33608">
      <w:headerReference w:type="default" r:id="rId12"/>
      <w:footerReference w:type="even" r:id="rId13"/>
      <w:footerReference w:type="default" r:id="rId14"/>
      <w:headerReference w:type="first" r:id="rId15"/>
      <w:type w:val="continuous"/>
      <w:pgSz w:w="11900" w:h="16840"/>
      <w:pgMar w:top="1843" w:right="1134" w:bottom="0" w:left="1134" w:header="62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494E7B" w14:textId="77777777" w:rsidR="00AD7AC1" w:rsidRDefault="00AD7AC1" w:rsidP="003967DD">
      <w:pPr>
        <w:spacing w:after="0"/>
      </w:pPr>
      <w:r>
        <w:separator/>
      </w:r>
    </w:p>
  </w:endnote>
  <w:endnote w:type="continuationSeparator" w:id="0">
    <w:p w14:paraId="63597991" w14:textId="77777777" w:rsidR="00AD7AC1" w:rsidRDefault="00AD7AC1" w:rsidP="003967DD">
      <w:pPr>
        <w:spacing w:after="0"/>
      </w:pPr>
      <w:r>
        <w:continuationSeparator/>
      </w:r>
    </w:p>
  </w:endnote>
  <w:endnote w:type="continuationNotice" w:id="1">
    <w:p w14:paraId="741726C1" w14:textId="77777777" w:rsidR="00AD7AC1" w:rsidRDefault="00AD7A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pleSystemUIFon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Cordia New">
    <w:panose1 w:val="020B0304020202020204"/>
    <w:charset w:val="DE"/>
    <w:family w:val="roman"/>
    <w:pitch w:val="variable"/>
    <w:sig w:usb0="01000001" w:usb1="00000000" w:usb2="00000000" w:usb3="00000000" w:csb0="00010000"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04FF8" w14:textId="4BEFADF0" w:rsidR="00F42D7D" w:rsidRDefault="00F42D7D" w:rsidP="00F42D7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DE5DFA">
      <w:rPr>
        <w:rStyle w:val="PageNumber"/>
        <w:noProof/>
      </w:rPr>
      <w:t>2</w:t>
    </w:r>
    <w:r>
      <w:rPr>
        <w:rStyle w:val="PageNumber"/>
      </w:rPr>
      <w:fldChar w:fldCharType="end"/>
    </w:r>
  </w:p>
  <w:p w14:paraId="1E689E49" w14:textId="77777777" w:rsidR="00F42D7D" w:rsidRDefault="00F42D7D" w:rsidP="00A31926">
    <w:pPr>
      <w:pStyle w:val="Footer"/>
      <w:ind w:firstLine="360"/>
    </w:pPr>
  </w:p>
  <w:p w14:paraId="096A1E4B" w14:textId="77777777" w:rsidR="00F42D7D" w:rsidRDefault="00F42D7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5033221"/>
      <w:docPartObj>
        <w:docPartGallery w:val="Page Numbers (Bottom of Page)"/>
        <w:docPartUnique/>
      </w:docPartObj>
    </w:sdtPr>
    <w:sdtEndPr>
      <w:rPr>
        <w:noProof/>
      </w:rPr>
    </w:sdtEndPr>
    <w:sdtContent>
      <w:p w14:paraId="02AA4CBE" w14:textId="196EFF32" w:rsidR="0026207F" w:rsidRDefault="0026207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B17511" w14:textId="77777777" w:rsidR="003D20DD" w:rsidRPr="003D20DD" w:rsidRDefault="003D20DD" w:rsidP="003D20DD">
    <w:pPr>
      <w:pStyle w:val="paragraph"/>
      <w:spacing w:before="0" w:beforeAutospacing="0" w:after="0" w:afterAutospacing="0"/>
      <w:ind w:right="3390"/>
      <w:textAlignment w:val="baseline"/>
      <w:rPr>
        <w:rFonts w:ascii="Segoe UI" w:hAnsi="Segoe UI" w:cs="Segoe U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C6446C" w14:textId="77777777" w:rsidR="00AD7AC1" w:rsidRDefault="00AD7AC1" w:rsidP="003967DD">
      <w:pPr>
        <w:spacing w:after="0"/>
      </w:pPr>
      <w:r>
        <w:separator/>
      </w:r>
    </w:p>
  </w:footnote>
  <w:footnote w:type="continuationSeparator" w:id="0">
    <w:p w14:paraId="1A8F6210" w14:textId="77777777" w:rsidR="00AD7AC1" w:rsidRDefault="00AD7AC1" w:rsidP="003967DD">
      <w:pPr>
        <w:spacing w:after="0"/>
      </w:pPr>
      <w:r>
        <w:continuationSeparator/>
      </w:r>
    </w:p>
  </w:footnote>
  <w:footnote w:type="continuationNotice" w:id="1">
    <w:p w14:paraId="015A6E02" w14:textId="77777777" w:rsidR="00AD7AC1" w:rsidRDefault="00AD7AC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B4E1C" w14:textId="22EC24CD" w:rsidR="00F42D7D" w:rsidRDefault="00F42D7D">
    <w:pPr>
      <w:pStyle w:val="Header"/>
    </w:pPr>
    <w:r>
      <w:rPr>
        <w:noProof/>
      </w:rPr>
      <w:drawing>
        <wp:anchor distT="0" distB="0" distL="114300" distR="114300" simplePos="0" relativeHeight="251658240" behindDoc="1" locked="0" layoutInCell="1" allowOverlap="1" wp14:anchorId="77786C87" wp14:editId="3D62AED2">
          <wp:simplePos x="0" y="0"/>
          <wp:positionH relativeFrom="page">
            <wp:align>right</wp:align>
          </wp:positionH>
          <wp:positionV relativeFrom="page">
            <wp:align>top</wp:align>
          </wp:positionV>
          <wp:extent cx="7550150" cy="102717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0150" cy="10271760"/>
                  </a:xfrm>
                  <a:prstGeom prst="rect">
                    <a:avLst/>
                  </a:prstGeom>
                </pic:spPr>
              </pic:pic>
            </a:graphicData>
          </a:graphic>
          <wp14:sizeRelH relativeFrom="page">
            <wp14:pctWidth>0</wp14:pctWidth>
          </wp14:sizeRelH>
          <wp14:sizeRelV relativeFrom="page">
            <wp14:pctHeight>0</wp14:pctHeight>
          </wp14:sizeRelV>
        </wp:anchor>
      </w:drawing>
    </w:r>
  </w:p>
  <w:p w14:paraId="11B4497E" w14:textId="77777777" w:rsidR="00F42D7D" w:rsidRDefault="00F42D7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76148" w14:textId="5F531F93" w:rsidR="008571F4" w:rsidRDefault="00E3735D">
    <w:pPr>
      <w:pStyle w:val="Header"/>
    </w:pPr>
    <w:r>
      <w:rPr>
        <w:noProof/>
      </w:rPr>
      <w:drawing>
        <wp:anchor distT="0" distB="0" distL="114300" distR="114300" simplePos="0" relativeHeight="251658241" behindDoc="1" locked="0" layoutInCell="1" allowOverlap="1" wp14:anchorId="12EF3F98" wp14:editId="14D54E29">
          <wp:simplePos x="0" y="0"/>
          <wp:positionH relativeFrom="page">
            <wp:posOffset>-1270</wp:posOffset>
          </wp:positionH>
          <wp:positionV relativeFrom="page">
            <wp:posOffset>-635</wp:posOffset>
          </wp:positionV>
          <wp:extent cx="7550150" cy="1027176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0150" cy="102717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21080D"/>
    <w:multiLevelType w:val="multilevel"/>
    <w:tmpl w:val="06DA56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074C12D6"/>
    <w:multiLevelType w:val="hybridMultilevel"/>
    <w:tmpl w:val="C166DE76"/>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3" w15:restartNumberingAfterBreak="0">
    <w:nsid w:val="0D8F58F1"/>
    <w:multiLevelType w:val="multilevel"/>
    <w:tmpl w:val="E09C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A91682"/>
    <w:multiLevelType w:val="hybridMultilevel"/>
    <w:tmpl w:val="4BCAF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377F96"/>
    <w:multiLevelType w:val="hybridMultilevel"/>
    <w:tmpl w:val="C840DE58"/>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6" w15:restartNumberingAfterBreak="0">
    <w:nsid w:val="17A54898"/>
    <w:multiLevelType w:val="hybridMultilevel"/>
    <w:tmpl w:val="86F25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18CF75F0"/>
    <w:multiLevelType w:val="hybridMultilevel"/>
    <w:tmpl w:val="99168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8F111B4"/>
    <w:multiLevelType w:val="hybridMultilevel"/>
    <w:tmpl w:val="BEE29166"/>
    <w:lvl w:ilvl="0" w:tplc="6890D508">
      <w:start w:val="1"/>
      <w:numFmt w:val="bullet"/>
      <w:lvlText w:val="•"/>
      <w:lvlJc w:val="left"/>
      <w:pPr>
        <w:tabs>
          <w:tab w:val="num" w:pos="720"/>
        </w:tabs>
        <w:ind w:left="720" w:hanging="360"/>
      </w:pPr>
      <w:rPr>
        <w:rFonts w:ascii="Arial" w:hAnsi="Arial" w:hint="default"/>
      </w:rPr>
    </w:lvl>
    <w:lvl w:ilvl="1" w:tplc="144E3DF4" w:tentative="1">
      <w:start w:val="1"/>
      <w:numFmt w:val="bullet"/>
      <w:lvlText w:val="•"/>
      <w:lvlJc w:val="left"/>
      <w:pPr>
        <w:tabs>
          <w:tab w:val="num" w:pos="1440"/>
        </w:tabs>
        <w:ind w:left="1440" w:hanging="360"/>
      </w:pPr>
      <w:rPr>
        <w:rFonts w:ascii="Arial" w:hAnsi="Arial" w:hint="default"/>
      </w:rPr>
    </w:lvl>
    <w:lvl w:ilvl="2" w:tplc="39421F74" w:tentative="1">
      <w:start w:val="1"/>
      <w:numFmt w:val="bullet"/>
      <w:lvlText w:val="•"/>
      <w:lvlJc w:val="left"/>
      <w:pPr>
        <w:tabs>
          <w:tab w:val="num" w:pos="2160"/>
        </w:tabs>
        <w:ind w:left="2160" w:hanging="360"/>
      </w:pPr>
      <w:rPr>
        <w:rFonts w:ascii="Arial" w:hAnsi="Arial" w:hint="default"/>
      </w:rPr>
    </w:lvl>
    <w:lvl w:ilvl="3" w:tplc="234436F4">
      <w:numFmt w:val="bullet"/>
      <w:lvlText w:val="-"/>
      <w:lvlJc w:val="left"/>
      <w:pPr>
        <w:tabs>
          <w:tab w:val="num" w:pos="2880"/>
        </w:tabs>
        <w:ind w:left="2880" w:hanging="360"/>
      </w:pPr>
      <w:rPr>
        <w:rFonts w:ascii=".AppleSystemUIFont" w:hAnsi=".AppleSystemUIFont" w:hint="default"/>
      </w:rPr>
    </w:lvl>
    <w:lvl w:ilvl="4" w:tplc="927C0D24" w:tentative="1">
      <w:start w:val="1"/>
      <w:numFmt w:val="bullet"/>
      <w:lvlText w:val="•"/>
      <w:lvlJc w:val="left"/>
      <w:pPr>
        <w:tabs>
          <w:tab w:val="num" w:pos="3600"/>
        </w:tabs>
        <w:ind w:left="3600" w:hanging="360"/>
      </w:pPr>
      <w:rPr>
        <w:rFonts w:ascii="Arial" w:hAnsi="Arial" w:hint="default"/>
      </w:rPr>
    </w:lvl>
    <w:lvl w:ilvl="5" w:tplc="99468028" w:tentative="1">
      <w:start w:val="1"/>
      <w:numFmt w:val="bullet"/>
      <w:lvlText w:val="•"/>
      <w:lvlJc w:val="left"/>
      <w:pPr>
        <w:tabs>
          <w:tab w:val="num" w:pos="4320"/>
        </w:tabs>
        <w:ind w:left="4320" w:hanging="360"/>
      </w:pPr>
      <w:rPr>
        <w:rFonts w:ascii="Arial" w:hAnsi="Arial" w:hint="default"/>
      </w:rPr>
    </w:lvl>
    <w:lvl w:ilvl="6" w:tplc="E72E539C" w:tentative="1">
      <w:start w:val="1"/>
      <w:numFmt w:val="bullet"/>
      <w:lvlText w:val="•"/>
      <w:lvlJc w:val="left"/>
      <w:pPr>
        <w:tabs>
          <w:tab w:val="num" w:pos="5040"/>
        </w:tabs>
        <w:ind w:left="5040" w:hanging="360"/>
      </w:pPr>
      <w:rPr>
        <w:rFonts w:ascii="Arial" w:hAnsi="Arial" w:hint="default"/>
      </w:rPr>
    </w:lvl>
    <w:lvl w:ilvl="7" w:tplc="DE38CA44" w:tentative="1">
      <w:start w:val="1"/>
      <w:numFmt w:val="bullet"/>
      <w:lvlText w:val="•"/>
      <w:lvlJc w:val="left"/>
      <w:pPr>
        <w:tabs>
          <w:tab w:val="num" w:pos="5760"/>
        </w:tabs>
        <w:ind w:left="5760" w:hanging="360"/>
      </w:pPr>
      <w:rPr>
        <w:rFonts w:ascii="Arial" w:hAnsi="Arial" w:hint="default"/>
      </w:rPr>
    </w:lvl>
    <w:lvl w:ilvl="8" w:tplc="11FC64B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FD02D71"/>
    <w:multiLevelType w:val="hybridMultilevel"/>
    <w:tmpl w:val="D4EAD278"/>
    <w:lvl w:ilvl="0" w:tplc="760E8BC0">
      <w:start w:val="1"/>
      <w:numFmt w:val="decimal"/>
      <w:lvlText w:val="%1."/>
      <w:lvlJc w:val="left"/>
      <w:pPr>
        <w:ind w:left="722" w:hanging="58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0" w15:restartNumberingAfterBreak="0">
    <w:nsid w:val="23244E1A"/>
    <w:multiLevelType w:val="multilevel"/>
    <w:tmpl w:val="EAE626D4"/>
    <w:lvl w:ilvl="0">
      <w:start w:val="1"/>
      <w:numFmt w:val="decimal"/>
      <w:lvlText w:val="%1."/>
      <w:lvlJc w:val="left"/>
      <w:pPr>
        <w:ind w:left="357" w:hanging="357"/>
      </w:pPr>
      <w:rPr>
        <w:rFonts w:hint="default"/>
        <w:b w:val="0"/>
        <w:bCs w:val="0"/>
        <w:i w:val="0"/>
        <w:iCs w:val="0"/>
      </w:rPr>
    </w:lvl>
    <w:lvl w:ilvl="1">
      <w:start w:val="1"/>
      <w:numFmt w:val="lowerLetter"/>
      <w:lvlText w:val="%2."/>
      <w:lvlJc w:val="left"/>
      <w:pPr>
        <w:ind w:left="737" w:hanging="397"/>
      </w:pPr>
      <w:rPr>
        <w:rFonts w:hint="default"/>
      </w:rPr>
    </w:lvl>
    <w:lvl w:ilvl="2">
      <w:start w:val="1"/>
      <w:numFmt w:val="lowerRoman"/>
      <w:lvlText w:val="%3."/>
      <w:lvlJc w:val="left"/>
      <w:pPr>
        <w:ind w:left="1021" w:hanging="284"/>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1" w15:restartNumberingAfterBreak="0">
    <w:nsid w:val="29042E13"/>
    <w:multiLevelType w:val="hybridMultilevel"/>
    <w:tmpl w:val="034267F4"/>
    <w:lvl w:ilvl="0" w:tplc="320A2104">
      <w:start w:val="2"/>
      <w:numFmt w:val="bullet"/>
      <w:lvlText w:val="•"/>
      <w:lvlJc w:val="left"/>
      <w:pPr>
        <w:ind w:left="2492" w:hanging="580"/>
      </w:pPr>
      <w:rPr>
        <w:rFonts w:ascii="Arial" w:eastAsiaTheme="minorHAnsi" w:hAnsi="Arial" w:cs="Arial" w:hint="default"/>
      </w:rPr>
    </w:lvl>
    <w:lvl w:ilvl="1" w:tplc="0C090003" w:tentative="1">
      <w:start w:val="1"/>
      <w:numFmt w:val="bullet"/>
      <w:lvlText w:val="o"/>
      <w:lvlJc w:val="left"/>
      <w:pPr>
        <w:ind w:left="2992" w:hanging="360"/>
      </w:pPr>
      <w:rPr>
        <w:rFonts w:ascii="Courier New" w:hAnsi="Courier New" w:cs="Courier New" w:hint="default"/>
      </w:rPr>
    </w:lvl>
    <w:lvl w:ilvl="2" w:tplc="0C090005" w:tentative="1">
      <w:start w:val="1"/>
      <w:numFmt w:val="bullet"/>
      <w:lvlText w:val=""/>
      <w:lvlJc w:val="left"/>
      <w:pPr>
        <w:ind w:left="3712" w:hanging="360"/>
      </w:pPr>
      <w:rPr>
        <w:rFonts w:ascii="Wingdings" w:hAnsi="Wingdings" w:hint="default"/>
      </w:rPr>
    </w:lvl>
    <w:lvl w:ilvl="3" w:tplc="0C090001" w:tentative="1">
      <w:start w:val="1"/>
      <w:numFmt w:val="bullet"/>
      <w:lvlText w:val=""/>
      <w:lvlJc w:val="left"/>
      <w:pPr>
        <w:ind w:left="4432" w:hanging="360"/>
      </w:pPr>
      <w:rPr>
        <w:rFonts w:ascii="Symbol" w:hAnsi="Symbol" w:hint="default"/>
      </w:rPr>
    </w:lvl>
    <w:lvl w:ilvl="4" w:tplc="0C090003" w:tentative="1">
      <w:start w:val="1"/>
      <w:numFmt w:val="bullet"/>
      <w:lvlText w:val="o"/>
      <w:lvlJc w:val="left"/>
      <w:pPr>
        <w:ind w:left="5152" w:hanging="360"/>
      </w:pPr>
      <w:rPr>
        <w:rFonts w:ascii="Courier New" w:hAnsi="Courier New" w:cs="Courier New" w:hint="default"/>
      </w:rPr>
    </w:lvl>
    <w:lvl w:ilvl="5" w:tplc="0C090005" w:tentative="1">
      <w:start w:val="1"/>
      <w:numFmt w:val="bullet"/>
      <w:lvlText w:val=""/>
      <w:lvlJc w:val="left"/>
      <w:pPr>
        <w:ind w:left="5872" w:hanging="360"/>
      </w:pPr>
      <w:rPr>
        <w:rFonts w:ascii="Wingdings" w:hAnsi="Wingdings" w:hint="default"/>
      </w:rPr>
    </w:lvl>
    <w:lvl w:ilvl="6" w:tplc="0C090001" w:tentative="1">
      <w:start w:val="1"/>
      <w:numFmt w:val="bullet"/>
      <w:lvlText w:val=""/>
      <w:lvlJc w:val="left"/>
      <w:pPr>
        <w:ind w:left="6592" w:hanging="360"/>
      </w:pPr>
      <w:rPr>
        <w:rFonts w:ascii="Symbol" w:hAnsi="Symbol" w:hint="default"/>
      </w:rPr>
    </w:lvl>
    <w:lvl w:ilvl="7" w:tplc="0C090003" w:tentative="1">
      <w:start w:val="1"/>
      <w:numFmt w:val="bullet"/>
      <w:lvlText w:val="o"/>
      <w:lvlJc w:val="left"/>
      <w:pPr>
        <w:ind w:left="7312" w:hanging="360"/>
      </w:pPr>
      <w:rPr>
        <w:rFonts w:ascii="Courier New" w:hAnsi="Courier New" w:cs="Courier New" w:hint="default"/>
      </w:rPr>
    </w:lvl>
    <w:lvl w:ilvl="8" w:tplc="0C090005" w:tentative="1">
      <w:start w:val="1"/>
      <w:numFmt w:val="bullet"/>
      <w:lvlText w:val=""/>
      <w:lvlJc w:val="left"/>
      <w:pPr>
        <w:ind w:left="8032" w:hanging="360"/>
      </w:pPr>
      <w:rPr>
        <w:rFonts w:ascii="Wingdings" w:hAnsi="Wingdings" w:hint="default"/>
      </w:rPr>
    </w:lvl>
  </w:abstractNum>
  <w:abstractNum w:abstractNumId="22"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4328F9"/>
    <w:multiLevelType w:val="hybridMultilevel"/>
    <w:tmpl w:val="1D489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B933999"/>
    <w:multiLevelType w:val="hybridMultilevel"/>
    <w:tmpl w:val="D2020EA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7" w15:restartNumberingAfterBreak="0">
    <w:nsid w:val="456D38A0"/>
    <w:multiLevelType w:val="hybridMultilevel"/>
    <w:tmpl w:val="287C75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3094640"/>
    <w:multiLevelType w:val="hybridMultilevel"/>
    <w:tmpl w:val="CF28D9A4"/>
    <w:lvl w:ilvl="0" w:tplc="CA28F10A">
      <w:start w:val="1"/>
      <w:numFmt w:val="bullet"/>
      <w:lvlText w:val="-"/>
      <w:lvlJc w:val="left"/>
      <w:pPr>
        <w:ind w:left="405" w:hanging="360"/>
      </w:pPr>
      <w:rPr>
        <w:rFonts w:ascii="Calibri" w:eastAsiaTheme="minorHAnsi" w:hAnsi="Calibri" w:cs="Calibri" w:hint="default"/>
      </w:rPr>
    </w:lvl>
    <w:lvl w:ilvl="1" w:tplc="0C090003">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30" w15:restartNumberingAfterBreak="0">
    <w:nsid w:val="565D6D63"/>
    <w:multiLevelType w:val="hybridMultilevel"/>
    <w:tmpl w:val="97727E3A"/>
    <w:lvl w:ilvl="0" w:tplc="1A522460">
      <w:start w:val="1"/>
      <w:numFmt w:val="bullet"/>
      <w:lvlText w:val="•"/>
      <w:lvlJc w:val="left"/>
      <w:pPr>
        <w:tabs>
          <w:tab w:val="num" w:pos="720"/>
        </w:tabs>
        <w:ind w:left="720" w:hanging="360"/>
      </w:pPr>
      <w:rPr>
        <w:rFonts w:ascii="Arial" w:hAnsi="Arial" w:hint="default"/>
      </w:rPr>
    </w:lvl>
    <w:lvl w:ilvl="1" w:tplc="D12641A4" w:tentative="1">
      <w:start w:val="1"/>
      <w:numFmt w:val="bullet"/>
      <w:lvlText w:val="•"/>
      <w:lvlJc w:val="left"/>
      <w:pPr>
        <w:tabs>
          <w:tab w:val="num" w:pos="1440"/>
        </w:tabs>
        <w:ind w:left="1440" w:hanging="360"/>
      </w:pPr>
      <w:rPr>
        <w:rFonts w:ascii="Arial" w:hAnsi="Arial" w:hint="default"/>
      </w:rPr>
    </w:lvl>
    <w:lvl w:ilvl="2" w:tplc="87EE488A" w:tentative="1">
      <w:start w:val="1"/>
      <w:numFmt w:val="bullet"/>
      <w:lvlText w:val="•"/>
      <w:lvlJc w:val="left"/>
      <w:pPr>
        <w:tabs>
          <w:tab w:val="num" w:pos="2160"/>
        </w:tabs>
        <w:ind w:left="2160" w:hanging="360"/>
      </w:pPr>
      <w:rPr>
        <w:rFonts w:ascii="Arial" w:hAnsi="Arial" w:hint="default"/>
      </w:rPr>
    </w:lvl>
    <w:lvl w:ilvl="3" w:tplc="5D90F078" w:tentative="1">
      <w:start w:val="1"/>
      <w:numFmt w:val="bullet"/>
      <w:lvlText w:val="•"/>
      <w:lvlJc w:val="left"/>
      <w:pPr>
        <w:tabs>
          <w:tab w:val="num" w:pos="2880"/>
        </w:tabs>
        <w:ind w:left="2880" w:hanging="360"/>
      </w:pPr>
      <w:rPr>
        <w:rFonts w:ascii="Arial" w:hAnsi="Arial" w:hint="default"/>
      </w:rPr>
    </w:lvl>
    <w:lvl w:ilvl="4" w:tplc="B0F63CF8" w:tentative="1">
      <w:start w:val="1"/>
      <w:numFmt w:val="bullet"/>
      <w:lvlText w:val="•"/>
      <w:lvlJc w:val="left"/>
      <w:pPr>
        <w:tabs>
          <w:tab w:val="num" w:pos="3600"/>
        </w:tabs>
        <w:ind w:left="3600" w:hanging="360"/>
      </w:pPr>
      <w:rPr>
        <w:rFonts w:ascii="Arial" w:hAnsi="Arial" w:hint="default"/>
      </w:rPr>
    </w:lvl>
    <w:lvl w:ilvl="5" w:tplc="3F0E7464" w:tentative="1">
      <w:start w:val="1"/>
      <w:numFmt w:val="bullet"/>
      <w:lvlText w:val="•"/>
      <w:lvlJc w:val="left"/>
      <w:pPr>
        <w:tabs>
          <w:tab w:val="num" w:pos="4320"/>
        </w:tabs>
        <w:ind w:left="4320" w:hanging="360"/>
      </w:pPr>
      <w:rPr>
        <w:rFonts w:ascii="Arial" w:hAnsi="Arial" w:hint="default"/>
      </w:rPr>
    </w:lvl>
    <w:lvl w:ilvl="6" w:tplc="B22A888E" w:tentative="1">
      <w:start w:val="1"/>
      <w:numFmt w:val="bullet"/>
      <w:lvlText w:val="•"/>
      <w:lvlJc w:val="left"/>
      <w:pPr>
        <w:tabs>
          <w:tab w:val="num" w:pos="5040"/>
        </w:tabs>
        <w:ind w:left="5040" w:hanging="360"/>
      </w:pPr>
      <w:rPr>
        <w:rFonts w:ascii="Arial" w:hAnsi="Arial" w:hint="default"/>
      </w:rPr>
    </w:lvl>
    <w:lvl w:ilvl="7" w:tplc="45EA824E" w:tentative="1">
      <w:start w:val="1"/>
      <w:numFmt w:val="bullet"/>
      <w:lvlText w:val="•"/>
      <w:lvlJc w:val="left"/>
      <w:pPr>
        <w:tabs>
          <w:tab w:val="num" w:pos="5760"/>
        </w:tabs>
        <w:ind w:left="5760" w:hanging="360"/>
      </w:pPr>
      <w:rPr>
        <w:rFonts w:ascii="Arial" w:hAnsi="Arial" w:hint="default"/>
      </w:rPr>
    </w:lvl>
    <w:lvl w:ilvl="8" w:tplc="567899A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38760C"/>
    <w:multiLevelType w:val="hybridMultilevel"/>
    <w:tmpl w:val="2B2489A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2"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26C1EB0"/>
    <w:multiLevelType w:val="hybridMultilevel"/>
    <w:tmpl w:val="18D030F2"/>
    <w:lvl w:ilvl="0" w:tplc="0C09000D">
      <w:start w:val="1"/>
      <w:numFmt w:val="bullet"/>
      <w:lvlText w:val=""/>
      <w:lvlJc w:val="left"/>
      <w:pPr>
        <w:ind w:left="1162" w:hanging="360"/>
      </w:pPr>
      <w:rPr>
        <w:rFonts w:ascii="Wingdings" w:hAnsi="Wingdings" w:hint="default"/>
      </w:rPr>
    </w:lvl>
    <w:lvl w:ilvl="1" w:tplc="0C090003" w:tentative="1">
      <w:start w:val="1"/>
      <w:numFmt w:val="bullet"/>
      <w:lvlText w:val="o"/>
      <w:lvlJc w:val="left"/>
      <w:pPr>
        <w:ind w:left="1882" w:hanging="360"/>
      </w:pPr>
      <w:rPr>
        <w:rFonts w:ascii="Courier New" w:hAnsi="Courier New" w:cs="Courier New" w:hint="default"/>
      </w:rPr>
    </w:lvl>
    <w:lvl w:ilvl="2" w:tplc="0C090005" w:tentative="1">
      <w:start w:val="1"/>
      <w:numFmt w:val="bullet"/>
      <w:lvlText w:val=""/>
      <w:lvlJc w:val="left"/>
      <w:pPr>
        <w:ind w:left="2602" w:hanging="360"/>
      </w:pPr>
      <w:rPr>
        <w:rFonts w:ascii="Wingdings" w:hAnsi="Wingdings" w:hint="default"/>
      </w:rPr>
    </w:lvl>
    <w:lvl w:ilvl="3" w:tplc="0C090001" w:tentative="1">
      <w:start w:val="1"/>
      <w:numFmt w:val="bullet"/>
      <w:lvlText w:val=""/>
      <w:lvlJc w:val="left"/>
      <w:pPr>
        <w:ind w:left="3322" w:hanging="360"/>
      </w:pPr>
      <w:rPr>
        <w:rFonts w:ascii="Symbol" w:hAnsi="Symbol" w:hint="default"/>
      </w:rPr>
    </w:lvl>
    <w:lvl w:ilvl="4" w:tplc="0C090003" w:tentative="1">
      <w:start w:val="1"/>
      <w:numFmt w:val="bullet"/>
      <w:lvlText w:val="o"/>
      <w:lvlJc w:val="left"/>
      <w:pPr>
        <w:ind w:left="4042" w:hanging="360"/>
      </w:pPr>
      <w:rPr>
        <w:rFonts w:ascii="Courier New" w:hAnsi="Courier New" w:cs="Courier New" w:hint="default"/>
      </w:rPr>
    </w:lvl>
    <w:lvl w:ilvl="5" w:tplc="0C090005" w:tentative="1">
      <w:start w:val="1"/>
      <w:numFmt w:val="bullet"/>
      <w:lvlText w:val=""/>
      <w:lvlJc w:val="left"/>
      <w:pPr>
        <w:ind w:left="4762" w:hanging="360"/>
      </w:pPr>
      <w:rPr>
        <w:rFonts w:ascii="Wingdings" w:hAnsi="Wingdings" w:hint="default"/>
      </w:rPr>
    </w:lvl>
    <w:lvl w:ilvl="6" w:tplc="0C090001" w:tentative="1">
      <w:start w:val="1"/>
      <w:numFmt w:val="bullet"/>
      <w:lvlText w:val=""/>
      <w:lvlJc w:val="left"/>
      <w:pPr>
        <w:ind w:left="5482" w:hanging="360"/>
      </w:pPr>
      <w:rPr>
        <w:rFonts w:ascii="Symbol" w:hAnsi="Symbol" w:hint="default"/>
      </w:rPr>
    </w:lvl>
    <w:lvl w:ilvl="7" w:tplc="0C090003" w:tentative="1">
      <w:start w:val="1"/>
      <w:numFmt w:val="bullet"/>
      <w:lvlText w:val="o"/>
      <w:lvlJc w:val="left"/>
      <w:pPr>
        <w:ind w:left="6202" w:hanging="360"/>
      </w:pPr>
      <w:rPr>
        <w:rFonts w:ascii="Courier New" w:hAnsi="Courier New" w:cs="Courier New" w:hint="default"/>
      </w:rPr>
    </w:lvl>
    <w:lvl w:ilvl="8" w:tplc="0C090005" w:tentative="1">
      <w:start w:val="1"/>
      <w:numFmt w:val="bullet"/>
      <w:lvlText w:val=""/>
      <w:lvlJc w:val="left"/>
      <w:pPr>
        <w:ind w:left="6922" w:hanging="360"/>
      </w:pPr>
      <w:rPr>
        <w:rFonts w:ascii="Wingdings" w:hAnsi="Wingdings" w:hint="default"/>
      </w:rPr>
    </w:lvl>
  </w:abstractNum>
  <w:abstractNum w:abstractNumId="34"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947F22"/>
    <w:multiLevelType w:val="hybridMultilevel"/>
    <w:tmpl w:val="05084F2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6" w15:restartNumberingAfterBreak="0">
    <w:nsid w:val="79725044"/>
    <w:multiLevelType w:val="hybridMultilevel"/>
    <w:tmpl w:val="17965618"/>
    <w:lvl w:ilvl="0" w:tplc="2B3E2FE6">
      <w:start w:val="1"/>
      <w:numFmt w:val="bullet"/>
      <w:lvlText w:val="•"/>
      <w:lvlJc w:val="left"/>
      <w:pPr>
        <w:tabs>
          <w:tab w:val="num" w:pos="720"/>
        </w:tabs>
        <w:ind w:left="720" w:hanging="360"/>
      </w:pPr>
      <w:rPr>
        <w:rFonts w:ascii="Arial" w:hAnsi="Arial" w:hint="default"/>
      </w:rPr>
    </w:lvl>
    <w:lvl w:ilvl="1" w:tplc="F7F62E04" w:tentative="1">
      <w:start w:val="1"/>
      <w:numFmt w:val="bullet"/>
      <w:lvlText w:val="•"/>
      <w:lvlJc w:val="left"/>
      <w:pPr>
        <w:tabs>
          <w:tab w:val="num" w:pos="1440"/>
        </w:tabs>
        <w:ind w:left="1440" w:hanging="360"/>
      </w:pPr>
      <w:rPr>
        <w:rFonts w:ascii="Arial" w:hAnsi="Arial" w:hint="default"/>
      </w:rPr>
    </w:lvl>
    <w:lvl w:ilvl="2" w:tplc="A3AC77AC" w:tentative="1">
      <w:start w:val="1"/>
      <w:numFmt w:val="bullet"/>
      <w:lvlText w:val="•"/>
      <w:lvlJc w:val="left"/>
      <w:pPr>
        <w:tabs>
          <w:tab w:val="num" w:pos="2160"/>
        </w:tabs>
        <w:ind w:left="2160" w:hanging="360"/>
      </w:pPr>
      <w:rPr>
        <w:rFonts w:ascii="Arial" w:hAnsi="Arial" w:hint="default"/>
      </w:rPr>
    </w:lvl>
    <w:lvl w:ilvl="3" w:tplc="A0A08F92" w:tentative="1">
      <w:start w:val="1"/>
      <w:numFmt w:val="bullet"/>
      <w:lvlText w:val="•"/>
      <w:lvlJc w:val="left"/>
      <w:pPr>
        <w:tabs>
          <w:tab w:val="num" w:pos="2880"/>
        </w:tabs>
        <w:ind w:left="2880" w:hanging="360"/>
      </w:pPr>
      <w:rPr>
        <w:rFonts w:ascii="Arial" w:hAnsi="Arial" w:hint="default"/>
      </w:rPr>
    </w:lvl>
    <w:lvl w:ilvl="4" w:tplc="518CEB8C" w:tentative="1">
      <w:start w:val="1"/>
      <w:numFmt w:val="bullet"/>
      <w:lvlText w:val="•"/>
      <w:lvlJc w:val="left"/>
      <w:pPr>
        <w:tabs>
          <w:tab w:val="num" w:pos="3600"/>
        </w:tabs>
        <w:ind w:left="3600" w:hanging="360"/>
      </w:pPr>
      <w:rPr>
        <w:rFonts w:ascii="Arial" w:hAnsi="Arial" w:hint="default"/>
      </w:rPr>
    </w:lvl>
    <w:lvl w:ilvl="5" w:tplc="17C42F78" w:tentative="1">
      <w:start w:val="1"/>
      <w:numFmt w:val="bullet"/>
      <w:lvlText w:val="•"/>
      <w:lvlJc w:val="left"/>
      <w:pPr>
        <w:tabs>
          <w:tab w:val="num" w:pos="4320"/>
        </w:tabs>
        <w:ind w:left="4320" w:hanging="360"/>
      </w:pPr>
      <w:rPr>
        <w:rFonts w:ascii="Arial" w:hAnsi="Arial" w:hint="default"/>
      </w:rPr>
    </w:lvl>
    <w:lvl w:ilvl="6" w:tplc="686A24AC" w:tentative="1">
      <w:start w:val="1"/>
      <w:numFmt w:val="bullet"/>
      <w:lvlText w:val="•"/>
      <w:lvlJc w:val="left"/>
      <w:pPr>
        <w:tabs>
          <w:tab w:val="num" w:pos="5040"/>
        </w:tabs>
        <w:ind w:left="5040" w:hanging="360"/>
      </w:pPr>
      <w:rPr>
        <w:rFonts w:ascii="Arial" w:hAnsi="Arial" w:hint="default"/>
      </w:rPr>
    </w:lvl>
    <w:lvl w:ilvl="7" w:tplc="2066631E" w:tentative="1">
      <w:start w:val="1"/>
      <w:numFmt w:val="bullet"/>
      <w:lvlText w:val="•"/>
      <w:lvlJc w:val="left"/>
      <w:pPr>
        <w:tabs>
          <w:tab w:val="num" w:pos="5760"/>
        </w:tabs>
        <w:ind w:left="5760" w:hanging="360"/>
      </w:pPr>
      <w:rPr>
        <w:rFonts w:ascii="Arial" w:hAnsi="Arial" w:hint="default"/>
      </w:rPr>
    </w:lvl>
    <w:lvl w:ilvl="8" w:tplc="E8F2133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A1E2C28"/>
    <w:multiLevelType w:val="hybridMultilevel"/>
    <w:tmpl w:val="47E0CE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B4839FA"/>
    <w:multiLevelType w:val="hybridMultilevel"/>
    <w:tmpl w:val="C6E84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5031E9"/>
    <w:multiLevelType w:val="hybridMultilevel"/>
    <w:tmpl w:val="052CA4D6"/>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num w:numId="1" w16cid:durableId="2002004614">
    <w:abstractNumId w:val="0"/>
  </w:num>
  <w:num w:numId="2" w16cid:durableId="1118111077">
    <w:abstractNumId w:val="1"/>
  </w:num>
  <w:num w:numId="3" w16cid:durableId="145752998">
    <w:abstractNumId w:val="2"/>
  </w:num>
  <w:num w:numId="4" w16cid:durableId="1165240872">
    <w:abstractNumId w:val="3"/>
  </w:num>
  <w:num w:numId="5" w16cid:durableId="683091446">
    <w:abstractNumId w:val="4"/>
  </w:num>
  <w:num w:numId="6" w16cid:durableId="2096247791">
    <w:abstractNumId w:val="9"/>
  </w:num>
  <w:num w:numId="7" w16cid:durableId="453257068">
    <w:abstractNumId w:val="5"/>
  </w:num>
  <w:num w:numId="8" w16cid:durableId="912423222">
    <w:abstractNumId w:val="6"/>
  </w:num>
  <w:num w:numId="9" w16cid:durableId="1513252891">
    <w:abstractNumId w:val="7"/>
  </w:num>
  <w:num w:numId="10" w16cid:durableId="1767920722">
    <w:abstractNumId w:val="8"/>
  </w:num>
  <w:num w:numId="11" w16cid:durableId="794100823">
    <w:abstractNumId w:val="10"/>
  </w:num>
  <w:num w:numId="12" w16cid:durableId="378096313">
    <w:abstractNumId w:val="24"/>
  </w:num>
  <w:num w:numId="13" w16cid:durableId="637414306">
    <w:abstractNumId w:val="32"/>
  </w:num>
  <w:num w:numId="14" w16cid:durableId="627787286">
    <w:abstractNumId w:val="34"/>
  </w:num>
  <w:num w:numId="15" w16cid:durableId="1638757097">
    <w:abstractNumId w:val="22"/>
  </w:num>
  <w:num w:numId="16" w16cid:durableId="810514578">
    <w:abstractNumId w:val="28"/>
  </w:num>
  <w:num w:numId="17" w16cid:durableId="344017732">
    <w:abstractNumId w:val="23"/>
  </w:num>
  <w:num w:numId="18" w16cid:durableId="839466673">
    <w:abstractNumId w:val="27"/>
  </w:num>
  <w:num w:numId="19" w16cid:durableId="184291058">
    <w:abstractNumId w:val="37"/>
  </w:num>
  <w:num w:numId="20" w16cid:durableId="1573393592">
    <w:abstractNumId w:val="26"/>
  </w:num>
  <w:num w:numId="21" w16cid:durableId="143552247">
    <w:abstractNumId w:val="11"/>
  </w:num>
  <w:num w:numId="22" w16cid:durableId="917516570">
    <w:abstractNumId w:val="17"/>
  </w:num>
  <w:num w:numId="23" w16cid:durableId="1070423069">
    <w:abstractNumId w:val="29"/>
  </w:num>
  <w:num w:numId="24" w16cid:durableId="808785278">
    <w:abstractNumId w:val="18"/>
  </w:num>
  <w:num w:numId="25" w16cid:durableId="1000887376">
    <w:abstractNumId w:val="22"/>
  </w:num>
  <w:num w:numId="26" w16cid:durableId="1597470964">
    <w:abstractNumId w:val="16"/>
  </w:num>
  <w:num w:numId="27" w16cid:durableId="690226139">
    <w:abstractNumId w:val="22"/>
  </w:num>
  <w:num w:numId="28" w16cid:durableId="1653370464">
    <w:abstractNumId w:val="30"/>
  </w:num>
  <w:num w:numId="29" w16cid:durableId="1365254733">
    <w:abstractNumId w:val="20"/>
  </w:num>
  <w:num w:numId="30" w16cid:durableId="796030104">
    <w:abstractNumId w:val="35"/>
  </w:num>
  <w:num w:numId="31" w16cid:durableId="174854312">
    <w:abstractNumId w:val="22"/>
  </w:num>
  <w:num w:numId="32" w16cid:durableId="1276405269">
    <w:abstractNumId w:val="22"/>
  </w:num>
  <w:num w:numId="33" w16cid:durableId="1853179049">
    <w:abstractNumId w:val="36"/>
  </w:num>
  <w:num w:numId="34" w16cid:durableId="701594050">
    <w:abstractNumId w:val="13"/>
  </w:num>
  <w:num w:numId="35" w16cid:durableId="378668430">
    <w:abstractNumId w:val="19"/>
  </w:num>
  <w:num w:numId="36" w16cid:durableId="1546678945">
    <w:abstractNumId w:val="21"/>
  </w:num>
  <w:num w:numId="37" w16cid:durableId="663507334">
    <w:abstractNumId w:val="14"/>
  </w:num>
  <w:num w:numId="38" w16cid:durableId="1501777933">
    <w:abstractNumId w:val="38"/>
  </w:num>
  <w:num w:numId="39" w16cid:durableId="1175877525">
    <w:abstractNumId w:val="39"/>
  </w:num>
  <w:num w:numId="40" w16cid:durableId="1708943734">
    <w:abstractNumId w:val="12"/>
  </w:num>
  <w:num w:numId="41" w16cid:durableId="686829222">
    <w:abstractNumId w:val="25"/>
  </w:num>
  <w:num w:numId="42" w16cid:durableId="2086880213">
    <w:abstractNumId w:val="15"/>
  </w:num>
  <w:num w:numId="43" w16cid:durableId="938489149">
    <w:abstractNumId w:val="31"/>
  </w:num>
  <w:num w:numId="44" w16cid:durableId="8925424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2120"/>
    <w:rsid w:val="0000439D"/>
    <w:rsid w:val="0000575B"/>
    <w:rsid w:val="000057F6"/>
    <w:rsid w:val="00007280"/>
    <w:rsid w:val="00010D84"/>
    <w:rsid w:val="000110A1"/>
    <w:rsid w:val="00011F31"/>
    <w:rsid w:val="00013339"/>
    <w:rsid w:val="00014344"/>
    <w:rsid w:val="000153C6"/>
    <w:rsid w:val="00020ECC"/>
    <w:rsid w:val="000238B0"/>
    <w:rsid w:val="000239D8"/>
    <w:rsid w:val="00023ABC"/>
    <w:rsid w:val="000256E2"/>
    <w:rsid w:val="00032103"/>
    <w:rsid w:val="00032320"/>
    <w:rsid w:val="00032368"/>
    <w:rsid w:val="00032B01"/>
    <w:rsid w:val="0003586F"/>
    <w:rsid w:val="0003650E"/>
    <w:rsid w:val="00037FDC"/>
    <w:rsid w:val="00043F93"/>
    <w:rsid w:val="0005418C"/>
    <w:rsid w:val="0005562F"/>
    <w:rsid w:val="0006291B"/>
    <w:rsid w:val="00063B26"/>
    <w:rsid w:val="00064D7E"/>
    <w:rsid w:val="00066573"/>
    <w:rsid w:val="00067026"/>
    <w:rsid w:val="00072C1E"/>
    <w:rsid w:val="00080DA9"/>
    <w:rsid w:val="00084138"/>
    <w:rsid w:val="00084C30"/>
    <w:rsid w:val="000861DD"/>
    <w:rsid w:val="00086515"/>
    <w:rsid w:val="000870B4"/>
    <w:rsid w:val="00090F9E"/>
    <w:rsid w:val="00092A00"/>
    <w:rsid w:val="0009578A"/>
    <w:rsid w:val="000A435D"/>
    <w:rsid w:val="000A47D4"/>
    <w:rsid w:val="000B5724"/>
    <w:rsid w:val="000B71AC"/>
    <w:rsid w:val="000B78F2"/>
    <w:rsid w:val="000C600E"/>
    <w:rsid w:val="000C640F"/>
    <w:rsid w:val="000C741F"/>
    <w:rsid w:val="000C74EF"/>
    <w:rsid w:val="000C7551"/>
    <w:rsid w:val="000D43E7"/>
    <w:rsid w:val="000D5AAB"/>
    <w:rsid w:val="000D7B7E"/>
    <w:rsid w:val="000E3427"/>
    <w:rsid w:val="000E4449"/>
    <w:rsid w:val="000E4AD2"/>
    <w:rsid w:val="000E6396"/>
    <w:rsid w:val="000F0A31"/>
    <w:rsid w:val="000F1DBB"/>
    <w:rsid w:val="000F1E74"/>
    <w:rsid w:val="0010388A"/>
    <w:rsid w:val="0010770F"/>
    <w:rsid w:val="001214A0"/>
    <w:rsid w:val="00122369"/>
    <w:rsid w:val="001228C5"/>
    <w:rsid w:val="00122F21"/>
    <w:rsid w:val="0013141A"/>
    <w:rsid w:val="00131DB0"/>
    <w:rsid w:val="001358C7"/>
    <w:rsid w:val="001361AF"/>
    <w:rsid w:val="00136D51"/>
    <w:rsid w:val="001379D0"/>
    <w:rsid w:val="00141D1F"/>
    <w:rsid w:val="00141D22"/>
    <w:rsid w:val="00142F7E"/>
    <w:rsid w:val="00150E0F"/>
    <w:rsid w:val="001512C3"/>
    <w:rsid w:val="00157212"/>
    <w:rsid w:val="00160A2D"/>
    <w:rsid w:val="00160E23"/>
    <w:rsid w:val="001614B1"/>
    <w:rsid w:val="0016222B"/>
    <w:rsid w:val="0016254A"/>
    <w:rsid w:val="0016287D"/>
    <w:rsid w:val="00163ECF"/>
    <w:rsid w:val="00164700"/>
    <w:rsid w:val="00165115"/>
    <w:rsid w:val="00166059"/>
    <w:rsid w:val="001665E6"/>
    <w:rsid w:val="00166600"/>
    <w:rsid w:val="001815FE"/>
    <w:rsid w:val="001836EA"/>
    <w:rsid w:val="00187D85"/>
    <w:rsid w:val="001941EC"/>
    <w:rsid w:val="001966AB"/>
    <w:rsid w:val="001A267C"/>
    <w:rsid w:val="001A454C"/>
    <w:rsid w:val="001A66B8"/>
    <w:rsid w:val="001A754F"/>
    <w:rsid w:val="001B5F18"/>
    <w:rsid w:val="001B7E7E"/>
    <w:rsid w:val="001C16EF"/>
    <w:rsid w:val="001C372C"/>
    <w:rsid w:val="001C4E6D"/>
    <w:rsid w:val="001C580C"/>
    <w:rsid w:val="001C6593"/>
    <w:rsid w:val="001D057B"/>
    <w:rsid w:val="001D0D94"/>
    <w:rsid w:val="001D13F9"/>
    <w:rsid w:val="001D403C"/>
    <w:rsid w:val="001D71D2"/>
    <w:rsid w:val="001D7D45"/>
    <w:rsid w:val="001E0A61"/>
    <w:rsid w:val="001E3207"/>
    <w:rsid w:val="001E3B52"/>
    <w:rsid w:val="001E7BB9"/>
    <w:rsid w:val="001F1C33"/>
    <w:rsid w:val="001F39DD"/>
    <w:rsid w:val="001F4061"/>
    <w:rsid w:val="001F6BAE"/>
    <w:rsid w:val="002009FB"/>
    <w:rsid w:val="0020290F"/>
    <w:rsid w:val="00203404"/>
    <w:rsid w:val="0020708B"/>
    <w:rsid w:val="00210A29"/>
    <w:rsid w:val="002177EA"/>
    <w:rsid w:val="002306F8"/>
    <w:rsid w:val="00230927"/>
    <w:rsid w:val="002316B7"/>
    <w:rsid w:val="002334B2"/>
    <w:rsid w:val="00233908"/>
    <w:rsid w:val="00234DB0"/>
    <w:rsid w:val="002351A6"/>
    <w:rsid w:val="00241F1A"/>
    <w:rsid w:val="00244BAE"/>
    <w:rsid w:val="00244F2F"/>
    <w:rsid w:val="00246230"/>
    <w:rsid w:val="002512BE"/>
    <w:rsid w:val="00253D44"/>
    <w:rsid w:val="0025423E"/>
    <w:rsid w:val="0025466D"/>
    <w:rsid w:val="00255157"/>
    <w:rsid w:val="0026207F"/>
    <w:rsid w:val="00275FB8"/>
    <w:rsid w:val="00277B3C"/>
    <w:rsid w:val="002913E5"/>
    <w:rsid w:val="00293A09"/>
    <w:rsid w:val="00294CB9"/>
    <w:rsid w:val="00295779"/>
    <w:rsid w:val="00295A6D"/>
    <w:rsid w:val="00297FC9"/>
    <w:rsid w:val="002A1DD0"/>
    <w:rsid w:val="002A3431"/>
    <w:rsid w:val="002A4A96"/>
    <w:rsid w:val="002A4C20"/>
    <w:rsid w:val="002A6173"/>
    <w:rsid w:val="002B0A3F"/>
    <w:rsid w:val="002B609A"/>
    <w:rsid w:val="002C09EC"/>
    <w:rsid w:val="002C0A1E"/>
    <w:rsid w:val="002C7F7E"/>
    <w:rsid w:val="002D1135"/>
    <w:rsid w:val="002D157D"/>
    <w:rsid w:val="002D2C0C"/>
    <w:rsid w:val="002D3234"/>
    <w:rsid w:val="002D4AE0"/>
    <w:rsid w:val="002D5011"/>
    <w:rsid w:val="002D5C0A"/>
    <w:rsid w:val="002E0889"/>
    <w:rsid w:val="002E35D6"/>
    <w:rsid w:val="002E3BED"/>
    <w:rsid w:val="002E72C8"/>
    <w:rsid w:val="002E7304"/>
    <w:rsid w:val="002E77EB"/>
    <w:rsid w:val="002F41D7"/>
    <w:rsid w:val="002F5D90"/>
    <w:rsid w:val="002F5E3C"/>
    <w:rsid w:val="002F6115"/>
    <w:rsid w:val="002F66CB"/>
    <w:rsid w:val="002F6FD2"/>
    <w:rsid w:val="00301DCA"/>
    <w:rsid w:val="00305889"/>
    <w:rsid w:val="00305F2D"/>
    <w:rsid w:val="003072E4"/>
    <w:rsid w:val="00312720"/>
    <w:rsid w:val="0031408E"/>
    <w:rsid w:val="00314177"/>
    <w:rsid w:val="00317C37"/>
    <w:rsid w:val="00320F5E"/>
    <w:rsid w:val="003230CC"/>
    <w:rsid w:val="00323515"/>
    <w:rsid w:val="00332D5B"/>
    <w:rsid w:val="003376D3"/>
    <w:rsid w:val="00343AFC"/>
    <w:rsid w:val="003443B4"/>
    <w:rsid w:val="00345ABA"/>
    <w:rsid w:val="00346863"/>
    <w:rsid w:val="0034745C"/>
    <w:rsid w:val="003511E0"/>
    <w:rsid w:val="003601BF"/>
    <w:rsid w:val="00370253"/>
    <w:rsid w:val="0037389E"/>
    <w:rsid w:val="00381F0A"/>
    <w:rsid w:val="003824A6"/>
    <w:rsid w:val="00383E6A"/>
    <w:rsid w:val="003841B8"/>
    <w:rsid w:val="00394069"/>
    <w:rsid w:val="003945B1"/>
    <w:rsid w:val="003950D4"/>
    <w:rsid w:val="00395BF9"/>
    <w:rsid w:val="003967DD"/>
    <w:rsid w:val="003A3EE0"/>
    <w:rsid w:val="003A4C39"/>
    <w:rsid w:val="003A4EFD"/>
    <w:rsid w:val="003B15B2"/>
    <w:rsid w:val="003B481B"/>
    <w:rsid w:val="003B4BF2"/>
    <w:rsid w:val="003B535F"/>
    <w:rsid w:val="003C0AA8"/>
    <w:rsid w:val="003C39DE"/>
    <w:rsid w:val="003C7762"/>
    <w:rsid w:val="003C7F58"/>
    <w:rsid w:val="003D17E2"/>
    <w:rsid w:val="003D20DD"/>
    <w:rsid w:val="003D48C9"/>
    <w:rsid w:val="003D5BD4"/>
    <w:rsid w:val="003D5BF6"/>
    <w:rsid w:val="003E139A"/>
    <w:rsid w:val="003E3DE2"/>
    <w:rsid w:val="003E56AB"/>
    <w:rsid w:val="003E6F3C"/>
    <w:rsid w:val="003F3D28"/>
    <w:rsid w:val="003F5C99"/>
    <w:rsid w:val="003F7502"/>
    <w:rsid w:val="00406E18"/>
    <w:rsid w:val="00407622"/>
    <w:rsid w:val="004201A3"/>
    <w:rsid w:val="0042151E"/>
    <w:rsid w:val="0042333B"/>
    <w:rsid w:val="00426CD4"/>
    <w:rsid w:val="004357AB"/>
    <w:rsid w:val="00436B06"/>
    <w:rsid w:val="004413FF"/>
    <w:rsid w:val="004424D1"/>
    <w:rsid w:val="0044333D"/>
    <w:rsid w:val="0044376B"/>
    <w:rsid w:val="00443E58"/>
    <w:rsid w:val="00445A9E"/>
    <w:rsid w:val="004463CE"/>
    <w:rsid w:val="0044728B"/>
    <w:rsid w:val="004512CC"/>
    <w:rsid w:val="00453EA2"/>
    <w:rsid w:val="004610C8"/>
    <w:rsid w:val="004667BA"/>
    <w:rsid w:val="004671F1"/>
    <w:rsid w:val="004764C3"/>
    <w:rsid w:val="00476E03"/>
    <w:rsid w:val="0048323B"/>
    <w:rsid w:val="00484D3B"/>
    <w:rsid w:val="00491B91"/>
    <w:rsid w:val="00495721"/>
    <w:rsid w:val="004A0F92"/>
    <w:rsid w:val="004A2E74"/>
    <w:rsid w:val="004B0DBC"/>
    <w:rsid w:val="004B1704"/>
    <w:rsid w:val="004B2C2E"/>
    <w:rsid w:val="004B2CAD"/>
    <w:rsid w:val="004B2ED6"/>
    <w:rsid w:val="004B6D3F"/>
    <w:rsid w:val="004C0FE7"/>
    <w:rsid w:val="004C30F6"/>
    <w:rsid w:val="004C44BA"/>
    <w:rsid w:val="004C49A8"/>
    <w:rsid w:val="004D0AA0"/>
    <w:rsid w:val="004D77A8"/>
    <w:rsid w:val="004E0361"/>
    <w:rsid w:val="004E0804"/>
    <w:rsid w:val="004E2B9B"/>
    <w:rsid w:val="004E71D3"/>
    <w:rsid w:val="004F23E0"/>
    <w:rsid w:val="004F251E"/>
    <w:rsid w:val="004F500D"/>
    <w:rsid w:val="004F6650"/>
    <w:rsid w:val="00500ADA"/>
    <w:rsid w:val="0050257B"/>
    <w:rsid w:val="00504494"/>
    <w:rsid w:val="00504548"/>
    <w:rsid w:val="00505C8C"/>
    <w:rsid w:val="0051056A"/>
    <w:rsid w:val="00512BBA"/>
    <w:rsid w:val="00521133"/>
    <w:rsid w:val="00521420"/>
    <w:rsid w:val="00525B4D"/>
    <w:rsid w:val="00527526"/>
    <w:rsid w:val="00531712"/>
    <w:rsid w:val="00533364"/>
    <w:rsid w:val="00534CC0"/>
    <w:rsid w:val="00537EA6"/>
    <w:rsid w:val="0054068B"/>
    <w:rsid w:val="00542B46"/>
    <w:rsid w:val="00545B0B"/>
    <w:rsid w:val="00553A6F"/>
    <w:rsid w:val="00555277"/>
    <w:rsid w:val="005555E1"/>
    <w:rsid w:val="00555A58"/>
    <w:rsid w:val="0055675E"/>
    <w:rsid w:val="00557F53"/>
    <w:rsid w:val="005602C3"/>
    <w:rsid w:val="005606D3"/>
    <w:rsid w:val="00563A03"/>
    <w:rsid w:val="00565346"/>
    <w:rsid w:val="00567CF0"/>
    <w:rsid w:val="00570517"/>
    <w:rsid w:val="00575722"/>
    <w:rsid w:val="00581CD2"/>
    <w:rsid w:val="00584366"/>
    <w:rsid w:val="00587CBF"/>
    <w:rsid w:val="00587E40"/>
    <w:rsid w:val="0059582F"/>
    <w:rsid w:val="005A20DD"/>
    <w:rsid w:val="005A4F12"/>
    <w:rsid w:val="005C5469"/>
    <w:rsid w:val="005D063C"/>
    <w:rsid w:val="005D2055"/>
    <w:rsid w:val="005D29DA"/>
    <w:rsid w:val="005E0713"/>
    <w:rsid w:val="005E1FF7"/>
    <w:rsid w:val="005E2701"/>
    <w:rsid w:val="005E7B73"/>
    <w:rsid w:val="005F1583"/>
    <w:rsid w:val="005F252D"/>
    <w:rsid w:val="005F29BC"/>
    <w:rsid w:val="005F3964"/>
    <w:rsid w:val="0061280B"/>
    <w:rsid w:val="0061481C"/>
    <w:rsid w:val="00614F42"/>
    <w:rsid w:val="00615260"/>
    <w:rsid w:val="00616C91"/>
    <w:rsid w:val="00616D51"/>
    <w:rsid w:val="006219F7"/>
    <w:rsid w:val="00624A55"/>
    <w:rsid w:val="00624AC7"/>
    <w:rsid w:val="00625400"/>
    <w:rsid w:val="006305EE"/>
    <w:rsid w:val="006326F3"/>
    <w:rsid w:val="00633959"/>
    <w:rsid w:val="0063695D"/>
    <w:rsid w:val="00647E38"/>
    <w:rsid w:val="006522D7"/>
    <w:rsid w:val="006523D7"/>
    <w:rsid w:val="00652419"/>
    <w:rsid w:val="00652D5F"/>
    <w:rsid w:val="00653EDB"/>
    <w:rsid w:val="0065440A"/>
    <w:rsid w:val="006671CE"/>
    <w:rsid w:val="00672BAE"/>
    <w:rsid w:val="00672C47"/>
    <w:rsid w:val="006734F9"/>
    <w:rsid w:val="00677FD2"/>
    <w:rsid w:val="0068184D"/>
    <w:rsid w:val="00683809"/>
    <w:rsid w:val="006849AC"/>
    <w:rsid w:val="00687ECE"/>
    <w:rsid w:val="00694AA0"/>
    <w:rsid w:val="006A0A5D"/>
    <w:rsid w:val="006A1F8A"/>
    <w:rsid w:val="006A25AC"/>
    <w:rsid w:val="006B03DE"/>
    <w:rsid w:val="006B1010"/>
    <w:rsid w:val="006B1ABC"/>
    <w:rsid w:val="006B491D"/>
    <w:rsid w:val="006C2DCD"/>
    <w:rsid w:val="006C45C0"/>
    <w:rsid w:val="006D26A1"/>
    <w:rsid w:val="006D5113"/>
    <w:rsid w:val="006D66F2"/>
    <w:rsid w:val="006E216E"/>
    <w:rsid w:val="006E2B4A"/>
    <w:rsid w:val="006E2B9A"/>
    <w:rsid w:val="006F0758"/>
    <w:rsid w:val="006F0D9F"/>
    <w:rsid w:val="006F3B4C"/>
    <w:rsid w:val="00700AA7"/>
    <w:rsid w:val="00704809"/>
    <w:rsid w:val="00707372"/>
    <w:rsid w:val="00707F41"/>
    <w:rsid w:val="00710CED"/>
    <w:rsid w:val="0071745D"/>
    <w:rsid w:val="00720123"/>
    <w:rsid w:val="00720C93"/>
    <w:rsid w:val="00731594"/>
    <w:rsid w:val="00735566"/>
    <w:rsid w:val="00737103"/>
    <w:rsid w:val="00741A33"/>
    <w:rsid w:val="00742448"/>
    <w:rsid w:val="00742CF8"/>
    <w:rsid w:val="0074752C"/>
    <w:rsid w:val="0075486F"/>
    <w:rsid w:val="00754E48"/>
    <w:rsid w:val="0075540C"/>
    <w:rsid w:val="00757AE4"/>
    <w:rsid w:val="00767573"/>
    <w:rsid w:val="00767CB3"/>
    <w:rsid w:val="007769D2"/>
    <w:rsid w:val="007773E3"/>
    <w:rsid w:val="00785389"/>
    <w:rsid w:val="00786A95"/>
    <w:rsid w:val="00786CB1"/>
    <w:rsid w:val="00796730"/>
    <w:rsid w:val="007975C0"/>
    <w:rsid w:val="007A1AF1"/>
    <w:rsid w:val="007A2926"/>
    <w:rsid w:val="007A3831"/>
    <w:rsid w:val="007A4DDA"/>
    <w:rsid w:val="007B254B"/>
    <w:rsid w:val="007B311A"/>
    <w:rsid w:val="007B3CA6"/>
    <w:rsid w:val="007B556E"/>
    <w:rsid w:val="007C1C9D"/>
    <w:rsid w:val="007C2D8E"/>
    <w:rsid w:val="007C6642"/>
    <w:rsid w:val="007C6BD2"/>
    <w:rsid w:val="007C70A8"/>
    <w:rsid w:val="007D08BF"/>
    <w:rsid w:val="007D1626"/>
    <w:rsid w:val="007D2A35"/>
    <w:rsid w:val="007D2E2E"/>
    <w:rsid w:val="007D3E38"/>
    <w:rsid w:val="007D40FC"/>
    <w:rsid w:val="007E7950"/>
    <w:rsid w:val="007F0897"/>
    <w:rsid w:val="007F2049"/>
    <w:rsid w:val="007F2851"/>
    <w:rsid w:val="007F3C5E"/>
    <w:rsid w:val="007F430C"/>
    <w:rsid w:val="007F43CA"/>
    <w:rsid w:val="008023AA"/>
    <w:rsid w:val="008065DA"/>
    <w:rsid w:val="00806926"/>
    <w:rsid w:val="00810309"/>
    <w:rsid w:val="0081119C"/>
    <w:rsid w:val="00812102"/>
    <w:rsid w:val="0081644C"/>
    <w:rsid w:val="00816ACE"/>
    <w:rsid w:val="00823996"/>
    <w:rsid w:val="00826D81"/>
    <w:rsid w:val="00827242"/>
    <w:rsid w:val="00827B67"/>
    <w:rsid w:val="00830BCF"/>
    <w:rsid w:val="008316BB"/>
    <w:rsid w:val="00832A3B"/>
    <w:rsid w:val="00833E82"/>
    <w:rsid w:val="00834631"/>
    <w:rsid w:val="008357DD"/>
    <w:rsid w:val="00836EE2"/>
    <w:rsid w:val="00840077"/>
    <w:rsid w:val="0085002B"/>
    <w:rsid w:val="00851241"/>
    <w:rsid w:val="00852B57"/>
    <w:rsid w:val="008560AC"/>
    <w:rsid w:val="008571F4"/>
    <w:rsid w:val="0086209C"/>
    <w:rsid w:val="008626AD"/>
    <w:rsid w:val="00863FB1"/>
    <w:rsid w:val="008649B2"/>
    <w:rsid w:val="00867B3F"/>
    <w:rsid w:val="00872948"/>
    <w:rsid w:val="00876DC7"/>
    <w:rsid w:val="008821EC"/>
    <w:rsid w:val="00882587"/>
    <w:rsid w:val="00886C69"/>
    <w:rsid w:val="00887952"/>
    <w:rsid w:val="00890680"/>
    <w:rsid w:val="00891548"/>
    <w:rsid w:val="00892E24"/>
    <w:rsid w:val="00893998"/>
    <w:rsid w:val="0089410A"/>
    <w:rsid w:val="008A57D3"/>
    <w:rsid w:val="008B0797"/>
    <w:rsid w:val="008B1737"/>
    <w:rsid w:val="008B77F1"/>
    <w:rsid w:val="008C122F"/>
    <w:rsid w:val="008C5ED9"/>
    <w:rsid w:val="008D26FA"/>
    <w:rsid w:val="008D49D6"/>
    <w:rsid w:val="008D69C1"/>
    <w:rsid w:val="008D78E0"/>
    <w:rsid w:val="008E2A72"/>
    <w:rsid w:val="008E3D6B"/>
    <w:rsid w:val="008E65D5"/>
    <w:rsid w:val="008E6CD7"/>
    <w:rsid w:val="008F2F83"/>
    <w:rsid w:val="008F3D35"/>
    <w:rsid w:val="008F5FF6"/>
    <w:rsid w:val="00901C06"/>
    <w:rsid w:val="00905442"/>
    <w:rsid w:val="00905A4A"/>
    <w:rsid w:val="00907D88"/>
    <w:rsid w:val="00910ADD"/>
    <w:rsid w:val="009130ED"/>
    <w:rsid w:val="00914891"/>
    <w:rsid w:val="009148F4"/>
    <w:rsid w:val="00921D0D"/>
    <w:rsid w:val="009223E1"/>
    <w:rsid w:val="0092436A"/>
    <w:rsid w:val="00926DAD"/>
    <w:rsid w:val="009272C0"/>
    <w:rsid w:val="0093126A"/>
    <w:rsid w:val="0094611E"/>
    <w:rsid w:val="00947C15"/>
    <w:rsid w:val="00951E75"/>
    <w:rsid w:val="00952690"/>
    <w:rsid w:val="00953864"/>
    <w:rsid w:val="00953CAA"/>
    <w:rsid w:val="00953FA3"/>
    <w:rsid w:val="00954B9A"/>
    <w:rsid w:val="00954D4F"/>
    <w:rsid w:val="00955A52"/>
    <w:rsid w:val="00961838"/>
    <w:rsid w:val="0096336C"/>
    <w:rsid w:val="0096394E"/>
    <w:rsid w:val="00966106"/>
    <w:rsid w:val="009661B0"/>
    <w:rsid w:val="009669DC"/>
    <w:rsid w:val="00974C55"/>
    <w:rsid w:val="0097692F"/>
    <w:rsid w:val="00984DC7"/>
    <w:rsid w:val="009859C3"/>
    <w:rsid w:val="0099271E"/>
    <w:rsid w:val="00992ABE"/>
    <w:rsid w:val="0099358C"/>
    <w:rsid w:val="009960C4"/>
    <w:rsid w:val="009971EA"/>
    <w:rsid w:val="00997C19"/>
    <w:rsid w:val="009A71DC"/>
    <w:rsid w:val="009A730D"/>
    <w:rsid w:val="009A751A"/>
    <w:rsid w:val="009B2787"/>
    <w:rsid w:val="009B3941"/>
    <w:rsid w:val="009B5FD7"/>
    <w:rsid w:val="009B7AE6"/>
    <w:rsid w:val="009B7F11"/>
    <w:rsid w:val="009C16A1"/>
    <w:rsid w:val="009C1C79"/>
    <w:rsid w:val="009C201C"/>
    <w:rsid w:val="009C20E2"/>
    <w:rsid w:val="009C4C59"/>
    <w:rsid w:val="009C4E0F"/>
    <w:rsid w:val="009C7D0B"/>
    <w:rsid w:val="009D0FD6"/>
    <w:rsid w:val="009D3C87"/>
    <w:rsid w:val="009D4690"/>
    <w:rsid w:val="009D614C"/>
    <w:rsid w:val="009D6484"/>
    <w:rsid w:val="009D6C83"/>
    <w:rsid w:val="009D6F65"/>
    <w:rsid w:val="009D6F6A"/>
    <w:rsid w:val="009E025A"/>
    <w:rsid w:val="009E274B"/>
    <w:rsid w:val="009E3211"/>
    <w:rsid w:val="009E61F6"/>
    <w:rsid w:val="009F1C38"/>
    <w:rsid w:val="009F6A77"/>
    <w:rsid w:val="009F7180"/>
    <w:rsid w:val="009F7DDD"/>
    <w:rsid w:val="00A00B15"/>
    <w:rsid w:val="00A06E66"/>
    <w:rsid w:val="00A07FFD"/>
    <w:rsid w:val="00A15E33"/>
    <w:rsid w:val="00A21106"/>
    <w:rsid w:val="00A214B2"/>
    <w:rsid w:val="00A23802"/>
    <w:rsid w:val="00A31926"/>
    <w:rsid w:val="00A327EE"/>
    <w:rsid w:val="00A33608"/>
    <w:rsid w:val="00A33653"/>
    <w:rsid w:val="00A343B6"/>
    <w:rsid w:val="00A36971"/>
    <w:rsid w:val="00A41A8E"/>
    <w:rsid w:val="00A443CB"/>
    <w:rsid w:val="00A44DBF"/>
    <w:rsid w:val="00A45B22"/>
    <w:rsid w:val="00A541F9"/>
    <w:rsid w:val="00A54B27"/>
    <w:rsid w:val="00A60D70"/>
    <w:rsid w:val="00A652D6"/>
    <w:rsid w:val="00A66CD7"/>
    <w:rsid w:val="00A66FB1"/>
    <w:rsid w:val="00A677CE"/>
    <w:rsid w:val="00A710DF"/>
    <w:rsid w:val="00A71B10"/>
    <w:rsid w:val="00A72769"/>
    <w:rsid w:val="00A72AE1"/>
    <w:rsid w:val="00A732F1"/>
    <w:rsid w:val="00A743A9"/>
    <w:rsid w:val="00A80B51"/>
    <w:rsid w:val="00A87983"/>
    <w:rsid w:val="00A87DA9"/>
    <w:rsid w:val="00A9094C"/>
    <w:rsid w:val="00A91586"/>
    <w:rsid w:val="00A956F8"/>
    <w:rsid w:val="00AA00BE"/>
    <w:rsid w:val="00AA0BB4"/>
    <w:rsid w:val="00AA0DDB"/>
    <w:rsid w:val="00AA1D0E"/>
    <w:rsid w:val="00AA1E92"/>
    <w:rsid w:val="00AA7C21"/>
    <w:rsid w:val="00AB04BE"/>
    <w:rsid w:val="00AC1EFD"/>
    <w:rsid w:val="00AC1FFD"/>
    <w:rsid w:val="00AC3DF0"/>
    <w:rsid w:val="00AC5709"/>
    <w:rsid w:val="00AD13D2"/>
    <w:rsid w:val="00AD6D6B"/>
    <w:rsid w:val="00AD7AC1"/>
    <w:rsid w:val="00AE05A6"/>
    <w:rsid w:val="00AE33E1"/>
    <w:rsid w:val="00AE3A18"/>
    <w:rsid w:val="00AE706D"/>
    <w:rsid w:val="00AF242C"/>
    <w:rsid w:val="00AF29ED"/>
    <w:rsid w:val="00AF4C77"/>
    <w:rsid w:val="00AF6FAD"/>
    <w:rsid w:val="00AF75C1"/>
    <w:rsid w:val="00AF7ADA"/>
    <w:rsid w:val="00B00090"/>
    <w:rsid w:val="00B1080A"/>
    <w:rsid w:val="00B133FA"/>
    <w:rsid w:val="00B14CD5"/>
    <w:rsid w:val="00B15A55"/>
    <w:rsid w:val="00B17482"/>
    <w:rsid w:val="00B21562"/>
    <w:rsid w:val="00B21E08"/>
    <w:rsid w:val="00B22006"/>
    <w:rsid w:val="00B33114"/>
    <w:rsid w:val="00B425C4"/>
    <w:rsid w:val="00B446A0"/>
    <w:rsid w:val="00B44F17"/>
    <w:rsid w:val="00B45C00"/>
    <w:rsid w:val="00B51670"/>
    <w:rsid w:val="00B558B9"/>
    <w:rsid w:val="00B55AB6"/>
    <w:rsid w:val="00B57026"/>
    <w:rsid w:val="00B6120D"/>
    <w:rsid w:val="00B61FE9"/>
    <w:rsid w:val="00B70737"/>
    <w:rsid w:val="00B7482A"/>
    <w:rsid w:val="00B75178"/>
    <w:rsid w:val="00B775D4"/>
    <w:rsid w:val="00B775F0"/>
    <w:rsid w:val="00B77726"/>
    <w:rsid w:val="00B80884"/>
    <w:rsid w:val="00B82D33"/>
    <w:rsid w:val="00B83563"/>
    <w:rsid w:val="00B842FE"/>
    <w:rsid w:val="00B84C50"/>
    <w:rsid w:val="00B859BF"/>
    <w:rsid w:val="00B87555"/>
    <w:rsid w:val="00B87C5C"/>
    <w:rsid w:val="00B90DBB"/>
    <w:rsid w:val="00B97864"/>
    <w:rsid w:val="00BA1C87"/>
    <w:rsid w:val="00BA2271"/>
    <w:rsid w:val="00BA41E8"/>
    <w:rsid w:val="00BB10EA"/>
    <w:rsid w:val="00BB127A"/>
    <w:rsid w:val="00BB2CCD"/>
    <w:rsid w:val="00BC17D3"/>
    <w:rsid w:val="00BC2C9E"/>
    <w:rsid w:val="00BD21CF"/>
    <w:rsid w:val="00BD4A43"/>
    <w:rsid w:val="00BE0115"/>
    <w:rsid w:val="00BE7C52"/>
    <w:rsid w:val="00BF07C6"/>
    <w:rsid w:val="00BF3B9E"/>
    <w:rsid w:val="00C02903"/>
    <w:rsid w:val="00C167C5"/>
    <w:rsid w:val="00C175A2"/>
    <w:rsid w:val="00C25DA3"/>
    <w:rsid w:val="00C30EC4"/>
    <w:rsid w:val="00C4053C"/>
    <w:rsid w:val="00C40957"/>
    <w:rsid w:val="00C4167D"/>
    <w:rsid w:val="00C47E77"/>
    <w:rsid w:val="00C50881"/>
    <w:rsid w:val="00C51A0F"/>
    <w:rsid w:val="00C539BB"/>
    <w:rsid w:val="00C5491D"/>
    <w:rsid w:val="00C646E8"/>
    <w:rsid w:val="00C64BFD"/>
    <w:rsid w:val="00C65BBA"/>
    <w:rsid w:val="00C707BE"/>
    <w:rsid w:val="00C70A85"/>
    <w:rsid w:val="00C71D23"/>
    <w:rsid w:val="00C74152"/>
    <w:rsid w:val="00C75615"/>
    <w:rsid w:val="00C7592C"/>
    <w:rsid w:val="00C77EE1"/>
    <w:rsid w:val="00C8073D"/>
    <w:rsid w:val="00C85264"/>
    <w:rsid w:val="00C86D59"/>
    <w:rsid w:val="00C9285D"/>
    <w:rsid w:val="00C96E5F"/>
    <w:rsid w:val="00C97132"/>
    <w:rsid w:val="00CA25D0"/>
    <w:rsid w:val="00CA3E07"/>
    <w:rsid w:val="00CA7AB0"/>
    <w:rsid w:val="00CB2060"/>
    <w:rsid w:val="00CB7999"/>
    <w:rsid w:val="00CC3F5A"/>
    <w:rsid w:val="00CC5AA8"/>
    <w:rsid w:val="00CC703F"/>
    <w:rsid w:val="00CC707B"/>
    <w:rsid w:val="00CD294F"/>
    <w:rsid w:val="00CD49BD"/>
    <w:rsid w:val="00CD5993"/>
    <w:rsid w:val="00CE1C0F"/>
    <w:rsid w:val="00CE7916"/>
    <w:rsid w:val="00CF1E43"/>
    <w:rsid w:val="00CF441C"/>
    <w:rsid w:val="00CF4BB2"/>
    <w:rsid w:val="00CF4D4C"/>
    <w:rsid w:val="00D04F52"/>
    <w:rsid w:val="00D111DD"/>
    <w:rsid w:val="00D1531F"/>
    <w:rsid w:val="00D17E55"/>
    <w:rsid w:val="00D20503"/>
    <w:rsid w:val="00D215EF"/>
    <w:rsid w:val="00D2335A"/>
    <w:rsid w:val="00D2469A"/>
    <w:rsid w:val="00D33B9E"/>
    <w:rsid w:val="00D3420A"/>
    <w:rsid w:val="00D34913"/>
    <w:rsid w:val="00D37AA9"/>
    <w:rsid w:val="00D403E5"/>
    <w:rsid w:val="00D409F8"/>
    <w:rsid w:val="00D62563"/>
    <w:rsid w:val="00D64AD7"/>
    <w:rsid w:val="00D65D8F"/>
    <w:rsid w:val="00D737C2"/>
    <w:rsid w:val="00D8317A"/>
    <w:rsid w:val="00D83ABE"/>
    <w:rsid w:val="00D90625"/>
    <w:rsid w:val="00D91AA3"/>
    <w:rsid w:val="00D961B7"/>
    <w:rsid w:val="00D976F7"/>
    <w:rsid w:val="00D9777A"/>
    <w:rsid w:val="00DA14BB"/>
    <w:rsid w:val="00DA1615"/>
    <w:rsid w:val="00DA195E"/>
    <w:rsid w:val="00DA2F24"/>
    <w:rsid w:val="00DA6319"/>
    <w:rsid w:val="00DB07FB"/>
    <w:rsid w:val="00DB0FA7"/>
    <w:rsid w:val="00DC4D0D"/>
    <w:rsid w:val="00DC798C"/>
    <w:rsid w:val="00DD37C3"/>
    <w:rsid w:val="00DD3886"/>
    <w:rsid w:val="00DD3D5F"/>
    <w:rsid w:val="00DD4148"/>
    <w:rsid w:val="00DE0F0B"/>
    <w:rsid w:val="00DE31C4"/>
    <w:rsid w:val="00DE5DFA"/>
    <w:rsid w:val="00DF00E8"/>
    <w:rsid w:val="00DF5138"/>
    <w:rsid w:val="00DF5BE1"/>
    <w:rsid w:val="00E00605"/>
    <w:rsid w:val="00E03652"/>
    <w:rsid w:val="00E048FD"/>
    <w:rsid w:val="00E073F9"/>
    <w:rsid w:val="00E07B14"/>
    <w:rsid w:val="00E1022E"/>
    <w:rsid w:val="00E1586A"/>
    <w:rsid w:val="00E1771F"/>
    <w:rsid w:val="00E179DF"/>
    <w:rsid w:val="00E2159B"/>
    <w:rsid w:val="00E241C5"/>
    <w:rsid w:val="00E24570"/>
    <w:rsid w:val="00E31EE7"/>
    <w:rsid w:val="00E321E0"/>
    <w:rsid w:val="00E34263"/>
    <w:rsid w:val="00E34721"/>
    <w:rsid w:val="00E34B18"/>
    <w:rsid w:val="00E3735D"/>
    <w:rsid w:val="00E40DD4"/>
    <w:rsid w:val="00E4211D"/>
    <w:rsid w:val="00E4317E"/>
    <w:rsid w:val="00E464AB"/>
    <w:rsid w:val="00E466FD"/>
    <w:rsid w:val="00E4698D"/>
    <w:rsid w:val="00E47519"/>
    <w:rsid w:val="00E5030B"/>
    <w:rsid w:val="00E521BC"/>
    <w:rsid w:val="00E53513"/>
    <w:rsid w:val="00E54A01"/>
    <w:rsid w:val="00E5502E"/>
    <w:rsid w:val="00E571A8"/>
    <w:rsid w:val="00E612FF"/>
    <w:rsid w:val="00E64758"/>
    <w:rsid w:val="00E72608"/>
    <w:rsid w:val="00E73E58"/>
    <w:rsid w:val="00E75B50"/>
    <w:rsid w:val="00E77EB9"/>
    <w:rsid w:val="00E81DA0"/>
    <w:rsid w:val="00E82EBF"/>
    <w:rsid w:val="00EA09C2"/>
    <w:rsid w:val="00EA2981"/>
    <w:rsid w:val="00EA4339"/>
    <w:rsid w:val="00EA4695"/>
    <w:rsid w:val="00EA4880"/>
    <w:rsid w:val="00EA5074"/>
    <w:rsid w:val="00EA6EB6"/>
    <w:rsid w:val="00EB37F3"/>
    <w:rsid w:val="00EC42FC"/>
    <w:rsid w:val="00EC4474"/>
    <w:rsid w:val="00EC545B"/>
    <w:rsid w:val="00ED33C4"/>
    <w:rsid w:val="00ED3B6A"/>
    <w:rsid w:val="00ED3FD6"/>
    <w:rsid w:val="00ED51F9"/>
    <w:rsid w:val="00ED7F23"/>
    <w:rsid w:val="00EE2612"/>
    <w:rsid w:val="00EE3086"/>
    <w:rsid w:val="00EE31BA"/>
    <w:rsid w:val="00EE38E3"/>
    <w:rsid w:val="00EE3CA9"/>
    <w:rsid w:val="00EE618B"/>
    <w:rsid w:val="00EF39E2"/>
    <w:rsid w:val="00EF6306"/>
    <w:rsid w:val="00EF7F72"/>
    <w:rsid w:val="00F0250D"/>
    <w:rsid w:val="00F05BB7"/>
    <w:rsid w:val="00F100C2"/>
    <w:rsid w:val="00F12F0E"/>
    <w:rsid w:val="00F20449"/>
    <w:rsid w:val="00F22AD0"/>
    <w:rsid w:val="00F26844"/>
    <w:rsid w:val="00F322A9"/>
    <w:rsid w:val="00F32449"/>
    <w:rsid w:val="00F3624C"/>
    <w:rsid w:val="00F3630C"/>
    <w:rsid w:val="00F36BC4"/>
    <w:rsid w:val="00F408F8"/>
    <w:rsid w:val="00F42D7D"/>
    <w:rsid w:val="00F43241"/>
    <w:rsid w:val="00F43644"/>
    <w:rsid w:val="00F4499F"/>
    <w:rsid w:val="00F4642D"/>
    <w:rsid w:val="00F469A4"/>
    <w:rsid w:val="00F470BD"/>
    <w:rsid w:val="00F52394"/>
    <w:rsid w:val="00F5271F"/>
    <w:rsid w:val="00F56ADA"/>
    <w:rsid w:val="00F57C8C"/>
    <w:rsid w:val="00F62D35"/>
    <w:rsid w:val="00F70FB0"/>
    <w:rsid w:val="00F80802"/>
    <w:rsid w:val="00F85B6F"/>
    <w:rsid w:val="00F87F0C"/>
    <w:rsid w:val="00F9399E"/>
    <w:rsid w:val="00F94715"/>
    <w:rsid w:val="00F94782"/>
    <w:rsid w:val="00F9623A"/>
    <w:rsid w:val="00FA03B9"/>
    <w:rsid w:val="00FA21DC"/>
    <w:rsid w:val="00FA6B66"/>
    <w:rsid w:val="00FA7BD7"/>
    <w:rsid w:val="00FB1EEF"/>
    <w:rsid w:val="00FB4D40"/>
    <w:rsid w:val="00FC36CF"/>
    <w:rsid w:val="00FE04D2"/>
    <w:rsid w:val="00FE0C9F"/>
    <w:rsid w:val="00FE134F"/>
    <w:rsid w:val="00FE4FDA"/>
    <w:rsid w:val="00FE506B"/>
    <w:rsid w:val="00FE5946"/>
    <w:rsid w:val="00FF70C1"/>
    <w:rsid w:val="00FF7D4E"/>
    <w:rsid w:val="064426DC"/>
    <w:rsid w:val="11737952"/>
    <w:rsid w:val="174E0D99"/>
    <w:rsid w:val="17F6A8DA"/>
    <w:rsid w:val="23085952"/>
    <w:rsid w:val="28515EEC"/>
    <w:rsid w:val="2E32D963"/>
    <w:rsid w:val="3D0286A1"/>
    <w:rsid w:val="4B75AAB1"/>
    <w:rsid w:val="4EC91A3A"/>
    <w:rsid w:val="5E1758B8"/>
    <w:rsid w:val="5E810FDE"/>
    <w:rsid w:val="6FA1CFF2"/>
    <w:rsid w:val="77B8E553"/>
    <w:rsid w:val="7DC73A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F2C11D"/>
  <w14:defaultImageDpi w14:val="32767"/>
  <w15:chartTrackingRefBased/>
  <w15:docId w15:val="{F3890806-3551-4014-96E5-2CCE34E9F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C4E0F"/>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57100"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4A2E74"/>
    <w:pPr>
      <w:keepNext/>
      <w:keepLines/>
      <w:spacing w:before="40"/>
      <w:outlineLvl w:val="2"/>
    </w:pPr>
    <w:rPr>
      <w:rFonts w:asciiTheme="majorHAnsi" w:eastAsiaTheme="majorEastAsia" w:hAnsiTheme="majorHAnsi" w:cstheme="majorBidi"/>
      <w:b/>
      <w:color w:val="E57100" w:themeColor="accent1"/>
      <w:sz w:val="24"/>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4A2E74"/>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qFormat/>
    <w:rsid w:val="007D40FC"/>
    <w:pPr>
      <w:spacing w:after="40"/>
    </w:pPr>
    <w:rPr>
      <w:sz w:val="12"/>
      <w:szCs w:val="12"/>
    </w:rPr>
  </w:style>
  <w:style w:type="paragraph" w:styleId="Title">
    <w:name w:val="Title"/>
    <w:basedOn w:val="Normal"/>
    <w:next w:val="Normal"/>
    <w:link w:val="TitleChar"/>
    <w:uiPriority w:val="10"/>
    <w:qFormat/>
    <w:rsid w:val="00D34913"/>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91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F7D4E"/>
    <w:pPr>
      <w:ind w:left="720"/>
      <w:contextualSpacing/>
    </w:pPr>
  </w:style>
  <w:style w:type="character" w:styleId="CommentReference">
    <w:name w:val="annotation reference"/>
    <w:basedOn w:val="DefaultParagraphFont"/>
    <w:uiPriority w:val="99"/>
    <w:semiHidden/>
    <w:unhideWhenUsed/>
    <w:rsid w:val="00587E40"/>
    <w:rPr>
      <w:sz w:val="16"/>
      <w:szCs w:val="16"/>
    </w:rPr>
  </w:style>
  <w:style w:type="paragraph" w:styleId="CommentText">
    <w:name w:val="annotation text"/>
    <w:basedOn w:val="Normal"/>
    <w:link w:val="CommentTextChar"/>
    <w:uiPriority w:val="99"/>
    <w:semiHidden/>
    <w:unhideWhenUsed/>
    <w:rsid w:val="00587E40"/>
    <w:rPr>
      <w:sz w:val="20"/>
      <w:szCs w:val="20"/>
    </w:rPr>
  </w:style>
  <w:style w:type="character" w:customStyle="1" w:styleId="CommentTextChar">
    <w:name w:val="Comment Text Char"/>
    <w:basedOn w:val="DefaultParagraphFont"/>
    <w:link w:val="CommentText"/>
    <w:uiPriority w:val="99"/>
    <w:semiHidden/>
    <w:rsid w:val="00587E40"/>
    <w:rPr>
      <w:sz w:val="20"/>
      <w:szCs w:val="20"/>
    </w:rPr>
  </w:style>
  <w:style w:type="paragraph" w:styleId="CommentSubject">
    <w:name w:val="annotation subject"/>
    <w:basedOn w:val="CommentText"/>
    <w:next w:val="CommentText"/>
    <w:link w:val="CommentSubjectChar"/>
    <w:uiPriority w:val="99"/>
    <w:semiHidden/>
    <w:unhideWhenUsed/>
    <w:rsid w:val="00587E40"/>
    <w:rPr>
      <w:b/>
      <w:bCs/>
    </w:rPr>
  </w:style>
  <w:style w:type="character" w:customStyle="1" w:styleId="CommentSubjectChar">
    <w:name w:val="Comment Subject Char"/>
    <w:basedOn w:val="CommentTextChar"/>
    <w:link w:val="CommentSubject"/>
    <w:uiPriority w:val="99"/>
    <w:semiHidden/>
    <w:rsid w:val="00587E40"/>
    <w:rPr>
      <w:b/>
      <w:bCs/>
      <w:sz w:val="20"/>
      <w:szCs w:val="20"/>
    </w:rPr>
  </w:style>
  <w:style w:type="paragraph" w:styleId="BalloonText">
    <w:name w:val="Balloon Text"/>
    <w:basedOn w:val="Normal"/>
    <w:link w:val="BalloonTextChar"/>
    <w:uiPriority w:val="99"/>
    <w:semiHidden/>
    <w:unhideWhenUsed/>
    <w:rsid w:val="00587E4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E40"/>
    <w:rPr>
      <w:rFonts w:ascii="Segoe UI" w:hAnsi="Segoe UI" w:cs="Segoe UI"/>
      <w:sz w:val="18"/>
      <w:szCs w:val="18"/>
    </w:rPr>
  </w:style>
  <w:style w:type="character" w:customStyle="1" w:styleId="normaltextrun">
    <w:name w:val="normaltextrun"/>
    <w:basedOn w:val="DefaultParagraphFont"/>
    <w:rsid w:val="00767CB3"/>
  </w:style>
  <w:style w:type="character" w:customStyle="1" w:styleId="eop">
    <w:name w:val="eop"/>
    <w:basedOn w:val="DefaultParagraphFont"/>
    <w:rsid w:val="00767CB3"/>
  </w:style>
  <w:style w:type="paragraph" w:styleId="NormalWeb">
    <w:name w:val="Normal (Web)"/>
    <w:basedOn w:val="Normal"/>
    <w:uiPriority w:val="99"/>
    <w:semiHidden/>
    <w:unhideWhenUsed/>
    <w:rsid w:val="00B87555"/>
    <w:pPr>
      <w:spacing w:before="100" w:beforeAutospacing="1" w:after="100" w:afterAutospacing="1"/>
    </w:pPr>
    <w:rPr>
      <w:rFonts w:ascii="Times New Roman" w:eastAsia="Times New Roman" w:hAnsi="Times New Roman" w:cs="Times New Roman"/>
      <w:sz w:val="24"/>
      <w:lang w:val="en-AU" w:eastAsia="en-AU"/>
    </w:rPr>
  </w:style>
  <w:style w:type="paragraph" w:customStyle="1" w:styleId="paragraph">
    <w:name w:val="paragraph"/>
    <w:basedOn w:val="Normal"/>
    <w:rsid w:val="00FA6B66"/>
    <w:pPr>
      <w:spacing w:before="100" w:beforeAutospacing="1" w:after="100" w:afterAutospacing="1"/>
    </w:pPr>
    <w:rPr>
      <w:rFonts w:ascii="Times New Roman" w:eastAsia="Times New Roman" w:hAnsi="Times New Roman" w:cs="Times New Roman"/>
      <w:sz w:val="24"/>
      <w:lang w:val="en-AU" w:eastAsia="en-AU"/>
    </w:rPr>
  </w:style>
  <w:style w:type="table" w:customStyle="1" w:styleId="TableGrid1">
    <w:name w:val="Table Grid1"/>
    <w:basedOn w:val="TableNormal"/>
    <w:next w:val="TableGrid"/>
    <w:uiPriority w:val="39"/>
    <w:rsid w:val="00426CD4"/>
    <w:rPr>
      <w:sz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val="0"/>
        <w:color w:val="FFFFFF"/>
      </w:rPr>
      <w:tblPr/>
      <w:tcPr>
        <w:shd w:val="clear" w:color="auto" w:fill="004C97"/>
      </w:tcPr>
    </w:tblStylePr>
    <w:tblStylePr w:type="firstCol">
      <w:rPr>
        <w:color w:val="000000"/>
      </w:rPr>
    </w:tblStylePr>
  </w:style>
  <w:style w:type="table" w:customStyle="1" w:styleId="TableGrid2">
    <w:name w:val="Table Grid2"/>
    <w:basedOn w:val="TableNormal"/>
    <w:next w:val="TableGrid"/>
    <w:uiPriority w:val="39"/>
    <w:rsid w:val="00426CD4"/>
    <w:rPr>
      <w:sz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val="0"/>
        <w:color w:val="FFFFFF"/>
      </w:rPr>
      <w:tblPr/>
      <w:tcPr>
        <w:shd w:val="clear" w:color="auto" w:fill="004C97"/>
      </w:tcPr>
    </w:tblStylePr>
    <w:tblStylePr w:type="firstCol">
      <w:rPr>
        <w:color w:val="000000"/>
      </w:rPr>
    </w:tblStylePr>
  </w:style>
  <w:style w:type="table" w:customStyle="1" w:styleId="TableGrid3">
    <w:name w:val="Table Grid3"/>
    <w:basedOn w:val="TableNormal"/>
    <w:next w:val="TableGrid"/>
    <w:uiPriority w:val="39"/>
    <w:rsid w:val="00426CD4"/>
    <w:rPr>
      <w:sz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val="0"/>
        <w:color w:val="FFFFFF"/>
      </w:rPr>
      <w:tblPr/>
      <w:tcPr>
        <w:shd w:val="clear" w:color="auto" w:fill="004C97"/>
      </w:tcPr>
    </w:tblStylePr>
    <w:tblStylePr w:type="firstCol">
      <w:rPr>
        <w:color w:val="000000"/>
      </w:rPr>
    </w:tblStylePr>
  </w:style>
  <w:style w:type="table" w:customStyle="1" w:styleId="TableGrid4">
    <w:name w:val="Table Grid4"/>
    <w:basedOn w:val="TableNormal"/>
    <w:next w:val="TableGrid"/>
    <w:uiPriority w:val="39"/>
    <w:rsid w:val="00426CD4"/>
    <w:rPr>
      <w:sz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val="0"/>
        <w:color w:val="FFFFFF"/>
      </w:rPr>
      <w:tblPr/>
      <w:tcPr>
        <w:shd w:val="clear" w:color="auto" w:fill="004C97"/>
      </w:tcPr>
    </w:tblStylePr>
    <w:tblStylePr w:type="firstCol">
      <w:rPr>
        <w:color w:val="000000"/>
      </w:rPr>
    </w:tblStylePr>
  </w:style>
  <w:style w:type="table" w:customStyle="1" w:styleId="TableGrid5">
    <w:name w:val="Table Grid5"/>
    <w:basedOn w:val="TableNormal"/>
    <w:next w:val="TableGrid"/>
    <w:uiPriority w:val="39"/>
    <w:rsid w:val="00426CD4"/>
    <w:rPr>
      <w:sz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val="0"/>
        <w:color w:val="FFFFFF"/>
      </w:rPr>
      <w:tblPr/>
      <w:tcPr>
        <w:shd w:val="clear" w:color="auto" w:fill="004C97"/>
      </w:tcPr>
    </w:tblStylePr>
    <w:tblStylePr w:type="firstCol">
      <w:rPr>
        <w:color w:val="000000"/>
      </w:rPr>
    </w:tblStylePr>
  </w:style>
  <w:style w:type="table" w:customStyle="1" w:styleId="TableGrid6">
    <w:name w:val="Table Grid6"/>
    <w:basedOn w:val="TableNormal"/>
    <w:next w:val="TableGrid"/>
    <w:uiPriority w:val="39"/>
    <w:rsid w:val="00426CD4"/>
    <w:rPr>
      <w:sz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val="0"/>
        <w:color w:val="FFFFFF"/>
      </w:rPr>
      <w:tblPr/>
      <w:tcPr>
        <w:shd w:val="clear" w:color="auto" w:fill="004C97"/>
      </w:tcPr>
    </w:tblStylePr>
    <w:tblStylePr w:type="firstCol">
      <w:rPr>
        <w:color w:val="000000"/>
      </w:rPr>
    </w:tblStylePr>
  </w:style>
  <w:style w:type="table" w:customStyle="1" w:styleId="TableGrid7">
    <w:name w:val="Table Grid7"/>
    <w:basedOn w:val="TableNormal"/>
    <w:next w:val="TableGrid"/>
    <w:uiPriority w:val="39"/>
    <w:rsid w:val="00426CD4"/>
    <w:rPr>
      <w:sz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val="0"/>
        <w:color w:val="FFFFFF"/>
      </w:rPr>
      <w:tblPr/>
      <w:tcPr>
        <w:shd w:val="clear" w:color="auto" w:fill="004C97"/>
      </w:tcPr>
    </w:tblStylePr>
    <w:tblStylePr w:type="firstCol">
      <w:rPr>
        <w:color w:val="000000"/>
      </w:rPr>
    </w:tblStylePr>
  </w:style>
  <w:style w:type="table" w:customStyle="1" w:styleId="TableGrid8">
    <w:name w:val="Table Grid8"/>
    <w:basedOn w:val="TableNormal"/>
    <w:next w:val="TableGrid"/>
    <w:uiPriority w:val="39"/>
    <w:rsid w:val="00426CD4"/>
    <w:rPr>
      <w:sz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val="0"/>
        <w:color w:val="FFFFFF"/>
      </w:rPr>
      <w:tblPr/>
      <w:tcPr>
        <w:shd w:val="clear" w:color="auto" w:fill="004C97"/>
      </w:tcPr>
    </w:tblStylePr>
    <w:tblStylePr w:type="firstCol">
      <w:rPr>
        <w:color w:val="000000"/>
      </w:rPr>
    </w:tblStylePr>
  </w:style>
  <w:style w:type="table" w:customStyle="1" w:styleId="TableGrid9">
    <w:name w:val="Table Grid9"/>
    <w:basedOn w:val="TableNormal"/>
    <w:next w:val="TableGrid"/>
    <w:uiPriority w:val="39"/>
    <w:rsid w:val="00426CD4"/>
    <w:rPr>
      <w:sz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val="0"/>
        <w:color w:val="FFFFFF"/>
      </w:rPr>
      <w:tblPr/>
      <w:tcPr>
        <w:shd w:val="clear" w:color="auto" w:fill="004C97"/>
      </w:tcPr>
    </w:tblStylePr>
    <w:tblStylePr w:type="firstCol">
      <w:rPr>
        <w:color w:val="000000"/>
      </w:rPr>
    </w:tblStylePr>
  </w:style>
  <w:style w:type="table" w:customStyle="1" w:styleId="TableGrid10">
    <w:name w:val="Table Grid10"/>
    <w:basedOn w:val="TableNormal"/>
    <w:next w:val="TableGrid"/>
    <w:uiPriority w:val="39"/>
    <w:rsid w:val="00426CD4"/>
    <w:rPr>
      <w:sz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val="0"/>
        <w:color w:val="FFFFFF"/>
      </w:rPr>
      <w:tblPr/>
      <w:tcPr>
        <w:shd w:val="clear" w:color="auto" w:fill="004C97"/>
      </w:tcPr>
    </w:tblStylePr>
    <w:tblStylePr w:type="firstCol">
      <w:rPr>
        <w:color w:val="000000"/>
      </w:rPr>
    </w:tblStylePr>
  </w:style>
  <w:style w:type="paragraph" w:styleId="Revision">
    <w:name w:val="Revision"/>
    <w:hidden/>
    <w:uiPriority w:val="99"/>
    <w:semiHidden/>
    <w:rsid w:val="0061280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66147438">
      <w:bodyDiv w:val="1"/>
      <w:marLeft w:val="0"/>
      <w:marRight w:val="0"/>
      <w:marTop w:val="0"/>
      <w:marBottom w:val="0"/>
      <w:divBdr>
        <w:top w:val="none" w:sz="0" w:space="0" w:color="auto"/>
        <w:left w:val="none" w:sz="0" w:space="0" w:color="auto"/>
        <w:bottom w:val="none" w:sz="0" w:space="0" w:color="auto"/>
        <w:right w:val="none" w:sz="0" w:space="0" w:color="auto"/>
      </w:divBdr>
    </w:div>
    <w:div w:id="215316021">
      <w:bodyDiv w:val="1"/>
      <w:marLeft w:val="0"/>
      <w:marRight w:val="0"/>
      <w:marTop w:val="0"/>
      <w:marBottom w:val="0"/>
      <w:divBdr>
        <w:top w:val="none" w:sz="0" w:space="0" w:color="auto"/>
        <w:left w:val="none" w:sz="0" w:space="0" w:color="auto"/>
        <w:bottom w:val="none" w:sz="0" w:space="0" w:color="auto"/>
        <w:right w:val="none" w:sz="0" w:space="0" w:color="auto"/>
      </w:divBdr>
    </w:div>
    <w:div w:id="263811260">
      <w:bodyDiv w:val="1"/>
      <w:marLeft w:val="0"/>
      <w:marRight w:val="0"/>
      <w:marTop w:val="0"/>
      <w:marBottom w:val="0"/>
      <w:divBdr>
        <w:top w:val="none" w:sz="0" w:space="0" w:color="auto"/>
        <w:left w:val="none" w:sz="0" w:space="0" w:color="auto"/>
        <w:bottom w:val="none" w:sz="0" w:space="0" w:color="auto"/>
        <w:right w:val="none" w:sz="0" w:space="0" w:color="auto"/>
      </w:divBdr>
    </w:div>
    <w:div w:id="342825132">
      <w:bodyDiv w:val="1"/>
      <w:marLeft w:val="0"/>
      <w:marRight w:val="0"/>
      <w:marTop w:val="0"/>
      <w:marBottom w:val="0"/>
      <w:divBdr>
        <w:top w:val="none" w:sz="0" w:space="0" w:color="auto"/>
        <w:left w:val="none" w:sz="0" w:space="0" w:color="auto"/>
        <w:bottom w:val="none" w:sz="0" w:space="0" w:color="auto"/>
        <w:right w:val="none" w:sz="0" w:space="0" w:color="auto"/>
      </w:divBdr>
    </w:div>
    <w:div w:id="351030853">
      <w:bodyDiv w:val="1"/>
      <w:marLeft w:val="0"/>
      <w:marRight w:val="0"/>
      <w:marTop w:val="0"/>
      <w:marBottom w:val="0"/>
      <w:divBdr>
        <w:top w:val="none" w:sz="0" w:space="0" w:color="auto"/>
        <w:left w:val="none" w:sz="0" w:space="0" w:color="auto"/>
        <w:bottom w:val="none" w:sz="0" w:space="0" w:color="auto"/>
        <w:right w:val="none" w:sz="0" w:space="0" w:color="auto"/>
      </w:divBdr>
    </w:div>
    <w:div w:id="430441787">
      <w:bodyDiv w:val="1"/>
      <w:marLeft w:val="0"/>
      <w:marRight w:val="0"/>
      <w:marTop w:val="0"/>
      <w:marBottom w:val="0"/>
      <w:divBdr>
        <w:top w:val="none" w:sz="0" w:space="0" w:color="auto"/>
        <w:left w:val="none" w:sz="0" w:space="0" w:color="auto"/>
        <w:bottom w:val="none" w:sz="0" w:space="0" w:color="auto"/>
        <w:right w:val="none" w:sz="0" w:space="0" w:color="auto"/>
      </w:divBdr>
      <w:divsChild>
        <w:div w:id="798109800">
          <w:marLeft w:val="547"/>
          <w:marRight w:val="0"/>
          <w:marTop w:val="60"/>
          <w:marBottom w:val="0"/>
          <w:divBdr>
            <w:top w:val="none" w:sz="0" w:space="0" w:color="auto"/>
            <w:left w:val="none" w:sz="0" w:space="0" w:color="auto"/>
            <w:bottom w:val="none" w:sz="0" w:space="0" w:color="auto"/>
            <w:right w:val="none" w:sz="0" w:space="0" w:color="auto"/>
          </w:divBdr>
        </w:div>
      </w:divsChild>
    </w:div>
    <w:div w:id="463886109">
      <w:bodyDiv w:val="1"/>
      <w:marLeft w:val="0"/>
      <w:marRight w:val="0"/>
      <w:marTop w:val="0"/>
      <w:marBottom w:val="0"/>
      <w:divBdr>
        <w:top w:val="none" w:sz="0" w:space="0" w:color="auto"/>
        <w:left w:val="none" w:sz="0" w:space="0" w:color="auto"/>
        <w:bottom w:val="none" w:sz="0" w:space="0" w:color="auto"/>
        <w:right w:val="none" w:sz="0" w:space="0" w:color="auto"/>
      </w:divBdr>
    </w:div>
    <w:div w:id="530581366">
      <w:bodyDiv w:val="1"/>
      <w:marLeft w:val="0"/>
      <w:marRight w:val="0"/>
      <w:marTop w:val="0"/>
      <w:marBottom w:val="0"/>
      <w:divBdr>
        <w:top w:val="none" w:sz="0" w:space="0" w:color="auto"/>
        <w:left w:val="none" w:sz="0" w:space="0" w:color="auto"/>
        <w:bottom w:val="none" w:sz="0" w:space="0" w:color="auto"/>
        <w:right w:val="none" w:sz="0" w:space="0" w:color="auto"/>
      </w:divBdr>
    </w:div>
    <w:div w:id="532890458">
      <w:bodyDiv w:val="1"/>
      <w:marLeft w:val="0"/>
      <w:marRight w:val="0"/>
      <w:marTop w:val="0"/>
      <w:marBottom w:val="0"/>
      <w:divBdr>
        <w:top w:val="none" w:sz="0" w:space="0" w:color="auto"/>
        <w:left w:val="none" w:sz="0" w:space="0" w:color="auto"/>
        <w:bottom w:val="none" w:sz="0" w:space="0" w:color="auto"/>
        <w:right w:val="none" w:sz="0" w:space="0" w:color="auto"/>
      </w:divBdr>
    </w:div>
    <w:div w:id="544685166">
      <w:bodyDiv w:val="1"/>
      <w:marLeft w:val="0"/>
      <w:marRight w:val="0"/>
      <w:marTop w:val="0"/>
      <w:marBottom w:val="0"/>
      <w:divBdr>
        <w:top w:val="none" w:sz="0" w:space="0" w:color="auto"/>
        <w:left w:val="none" w:sz="0" w:space="0" w:color="auto"/>
        <w:bottom w:val="none" w:sz="0" w:space="0" w:color="auto"/>
        <w:right w:val="none" w:sz="0" w:space="0" w:color="auto"/>
      </w:divBdr>
    </w:div>
    <w:div w:id="547451575">
      <w:bodyDiv w:val="1"/>
      <w:marLeft w:val="0"/>
      <w:marRight w:val="0"/>
      <w:marTop w:val="0"/>
      <w:marBottom w:val="0"/>
      <w:divBdr>
        <w:top w:val="none" w:sz="0" w:space="0" w:color="auto"/>
        <w:left w:val="none" w:sz="0" w:space="0" w:color="auto"/>
        <w:bottom w:val="none" w:sz="0" w:space="0" w:color="auto"/>
        <w:right w:val="none" w:sz="0" w:space="0" w:color="auto"/>
      </w:divBdr>
      <w:divsChild>
        <w:div w:id="423576551">
          <w:marLeft w:val="0"/>
          <w:marRight w:val="0"/>
          <w:marTop w:val="0"/>
          <w:marBottom w:val="0"/>
          <w:divBdr>
            <w:top w:val="none" w:sz="0" w:space="0" w:color="auto"/>
            <w:left w:val="none" w:sz="0" w:space="0" w:color="auto"/>
            <w:bottom w:val="none" w:sz="0" w:space="0" w:color="auto"/>
            <w:right w:val="none" w:sz="0" w:space="0" w:color="auto"/>
          </w:divBdr>
        </w:div>
        <w:div w:id="1699424613">
          <w:marLeft w:val="0"/>
          <w:marRight w:val="0"/>
          <w:marTop w:val="0"/>
          <w:marBottom w:val="0"/>
          <w:divBdr>
            <w:top w:val="none" w:sz="0" w:space="0" w:color="auto"/>
            <w:left w:val="none" w:sz="0" w:space="0" w:color="auto"/>
            <w:bottom w:val="none" w:sz="0" w:space="0" w:color="auto"/>
            <w:right w:val="none" w:sz="0" w:space="0" w:color="auto"/>
          </w:divBdr>
        </w:div>
      </w:divsChild>
    </w:div>
    <w:div w:id="577787366">
      <w:bodyDiv w:val="1"/>
      <w:marLeft w:val="0"/>
      <w:marRight w:val="0"/>
      <w:marTop w:val="0"/>
      <w:marBottom w:val="0"/>
      <w:divBdr>
        <w:top w:val="none" w:sz="0" w:space="0" w:color="auto"/>
        <w:left w:val="none" w:sz="0" w:space="0" w:color="auto"/>
        <w:bottom w:val="none" w:sz="0" w:space="0" w:color="auto"/>
        <w:right w:val="none" w:sz="0" w:space="0" w:color="auto"/>
      </w:divBdr>
    </w:div>
    <w:div w:id="580067045">
      <w:bodyDiv w:val="1"/>
      <w:marLeft w:val="0"/>
      <w:marRight w:val="0"/>
      <w:marTop w:val="0"/>
      <w:marBottom w:val="0"/>
      <w:divBdr>
        <w:top w:val="none" w:sz="0" w:space="0" w:color="auto"/>
        <w:left w:val="none" w:sz="0" w:space="0" w:color="auto"/>
        <w:bottom w:val="none" w:sz="0" w:space="0" w:color="auto"/>
        <w:right w:val="none" w:sz="0" w:space="0" w:color="auto"/>
      </w:divBdr>
    </w:div>
    <w:div w:id="596793605">
      <w:bodyDiv w:val="1"/>
      <w:marLeft w:val="0"/>
      <w:marRight w:val="0"/>
      <w:marTop w:val="0"/>
      <w:marBottom w:val="0"/>
      <w:divBdr>
        <w:top w:val="none" w:sz="0" w:space="0" w:color="auto"/>
        <w:left w:val="none" w:sz="0" w:space="0" w:color="auto"/>
        <w:bottom w:val="none" w:sz="0" w:space="0" w:color="auto"/>
        <w:right w:val="none" w:sz="0" w:space="0" w:color="auto"/>
      </w:divBdr>
    </w:div>
    <w:div w:id="617109055">
      <w:bodyDiv w:val="1"/>
      <w:marLeft w:val="0"/>
      <w:marRight w:val="0"/>
      <w:marTop w:val="0"/>
      <w:marBottom w:val="0"/>
      <w:divBdr>
        <w:top w:val="none" w:sz="0" w:space="0" w:color="auto"/>
        <w:left w:val="none" w:sz="0" w:space="0" w:color="auto"/>
        <w:bottom w:val="none" w:sz="0" w:space="0" w:color="auto"/>
        <w:right w:val="none" w:sz="0" w:space="0" w:color="auto"/>
      </w:divBdr>
    </w:div>
    <w:div w:id="718363691">
      <w:bodyDiv w:val="1"/>
      <w:marLeft w:val="0"/>
      <w:marRight w:val="0"/>
      <w:marTop w:val="0"/>
      <w:marBottom w:val="0"/>
      <w:divBdr>
        <w:top w:val="none" w:sz="0" w:space="0" w:color="auto"/>
        <w:left w:val="none" w:sz="0" w:space="0" w:color="auto"/>
        <w:bottom w:val="none" w:sz="0" w:space="0" w:color="auto"/>
        <w:right w:val="none" w:sz="0" w:space="0" w:color="auto"/>
      </w:divBdr>
      <w:divsChild>
        <w:div w:id="129901772">
          <w:marLeft w:val="0"/>
          <w:marRight w:val="0"/>
          <w:marTop w:val="0"/>
          <w:marBottom w:val="0"/>
          <w:divBdr>
            <w:top w:val="none" w:sz="0" w:space="0" w:color="auto"/>
            <w:left w:val="none" w:sz="0" w:space="0" w:color="auto"/>
            <w:bottom w:val="none" w:sz="0" w:space="0" w:color="auto"/>
            <w:right w:val="none" w:sz="0" w:space="0" w:color="auto"/>
          </w:divBdr>
        </w:div>
        <w:div w:id="612442446">
          <w:marLeft w:val="0"/>
          <w:marRight w:val="0"/>
          <w:marTop w:val="0"/>
          <w:marBottom w:val="0"/>
          <w:divBdr>
            <w:top w:val="none" w:sz="0" w:space="0" w:color="auto"/>
            <w:left w:val="none" w:sz="0" w:space="0" w:color="auto"/>
            <w:bottom w:val="none" w:sz="0" w:space="0" w:color="auto"/>
            <w:right w:val="none" w:sz="0" w:space="0" w:color="auto"/>
          </w:divBdr>
        </w:div>
        <w:div w:id="818613780">
          <w:marLeft w:val="0"/>
          <w:marRight w:val="0"/>
          <w:marTop w:val="0"/>
          <w:marBottom w:val="0"/>
          <w:divBdr>
            <w:top w:val="none" w:sz="0" w:space="0" w:color="auto"/>
            <w:left w:val="none" w:sz="0" w:space="0" w:color="auto"/>
            <w:bottom w:val="none" w:sz="0" w:space="0" w:color="auto"/>
            <w:right w:val="none" w:sz="0" w:space="0" w:color="auto"/>
          </w:divBdr>
        </w:div>
        <w:div w:id="1298946858">
          <w:marLeft w:val="0"/>
          <w:marRight w:val="0"/>
          <w:marTop w:val="0"/>
          <w:marBottom w:val="0"/>
          <w:divBdr>
            <w:top w:val="none" w:sz="0" w:space="0" w:color="auto"/>
            <w:left w:val="none" w:sz="0" w:space="0" w:color="auto"/>
            <w:bottom w:val="none" w:sz="0" w:space="0" w:color="auto"/>
            <w:right w:val="none" w:sz="0" w:space="0" w:color="auto"/>
          </w:divBdr>
        </w:div>
        <w:div w:id="2008895471">
          <w:marLeft w:val="0"/>
          <w:marRight w:val="0"/>
          <w:marTop w:val="0"/>
          <w:marBottom w:val="0"/>
          <w:divBdr>
            <w:top w:val="none" w:sz="0" w:space="0" w:color="auto"/>
            <w:left w:val="none" w:sz="0" w:space="0" w:color="auto"/>
            <w:bottom w:val="none" w:sz="0" w:space="0" w:color="auto"/>
            <w:right w:val="none" w:sz="0" w:space="0" w:color="auto"/>
          </w:divBdr>
        </w:div>
        <w:div w:id="2121367315">
          <w:marLeft w:val="0"/>
          <w:marRight w:val="0"/>
          <w:marTop w:val="0"/>
          <w:marBottom w:val="0"/>
          <w:divBdr>
            <w:top w:val="none" w:sz="0" w:space="0" w:color="auto"/>
            <w:left w:val="none" w:sz="0" w:space="0" w:color="auto"/>
            <w:bottom w:val="none" w:sz="0" w:space="0" w:color="auto"/>
            <w:right w:val="none" w:sz="0" w:space="0" w:color="auto"/>
          </w:divBdr>
        </w:div>
      </w:divsChild>
    </w:div>
    <w:div w:id="733166218">
      <w:bodyDiv w:val="1"/>
      <w:marLeft w:val="0"/>
      <w:marRight w:val="0"/>
      <w:marTop w:val="0"/>
      <w:marBottom w:val="0"/>
      <w:divBdr>
        <w:top w:val="none" w:sz="0" w:space="0" w:color="auto"/>
        <w:left w:val="none" w:sz="0" w:space="0" w:color="auto"/>
        <w:bottom w:val="none" w:sz="0" w:space="0" w:color="auto"/>
        <w:right w:val="none" w:sz="0" w:space="0" w:color="auto"/>
      </w:divBdr>
    </w:div>
    <w:div w:id="736707444">
      <w:bodyDiv w:val="1"/>
      <w:marLeft w:val="0"/>
      <w:marRight w:val="0"/>
      <w:marTop w:val="0"/>
      <w:marBottom w:val="0"/>
      <w:divBdr>
        <w:top w:val="none" w:sz="0" w:space="0" w:color="auto"/>
        <w:left w:val="none" w:sz="0" w:space="0" w:color="auto"/>
        <w:bottom w:val="none" w:sz="0" w:space="0" w:color="auto"/>
        <w:right w:val="none" w:sz="0" w:space="0" w:color="auto"/>
      </w:divBdr>
    </w:div>
    <w:div w:id="828133079">
      <w:bodyDiv w:val="1"/>
      <w:marLeft w:val="0"/>
      <w:marRight w:val="0"/>
      <w:marTop w:val="0"/>
      <w:marBottom w:val="0"/>
      <w:divBdr>
        <w:top w:val="none" w:sz="0" w:space="0" w:color="auto"/>
        <w:left w:val="none" w:sz="0" w:space="0" w:color="auto"/>
        <w:bottom w:val="none" w:sz="0" w:space="0" w:color="auto"/>
        <w:right w:val="none" w:sz="0" w:space="0" w:color="auto"/>
      </w:divBdr>
    </w:div>
    <w:div w:id="922227134">
      <w:bodyDiv w:val="1"/>
      <w:marLeft w:val="0"/>
      <w:marRight w:val="0"/>
      <w:marTop w:val="0"/>
      <w:marBottom w:val="0"/>
      <w:divBdr>
        <w:top w:val="none" w:sz="0" w:space="0" w:color="auto"/>
        <w:left w:val="none" w:sz="0" w:space="0" w:color="auto"/>
        <w:bottom w:val="none" w:sz="0" w:space="0" w:color="auto"/>
        <w:right w:val="none" w:sz="0" w:space="0" w:color="auto"/>
      </w:divBdr>
    </w:div>
    <w:div w:id="975067870">
      <w:bodyDiv w:val="1"/>
      <w:marLeft w:val="0"/>
      <w:marRight w:val="0"/>
      <w:marTop w:val="0"/>
      <w:marBottom w:val="0"/>
      <w:divBdr>
        <w:top w:val="none" w:sz="0" w:space="0" w:color="auto"/>
        <w:left w:val="none" w:sz="0" w:space="0" w:color="auto"/>
        <w:bottom w:val="none" w:sz="0" w:space="0" w:color="auto"/>
        <w:right w:val="none" w:sz="0" w:space="0" w:color="auto"/>
      </w:divBdr>
    </w:div>
    <w:div w:id="1157695029">
      <w:bodyDiv w:val="1"/>
      <w:marLeft w:val="0"/>
      <w:marRight w:val="0"/>
      <w:marTop w:val="0"/>
      <w:marBottom w:val="0"/>
      <w:divBdr>
        <w:top w:val="none" w:sz="0" w:space="0" w:color="auto"/>
        <w:left w:val="none" w:sz="0" w:space="0" w:color="auto"/>
        <w:bottom w:val="none" w:sz="0" w:space="0" w:color="auto"/>
        <w:right w:val="none" w:sz="0" w:space="0" w:color="auto"/>
      </w:divBdr>
    </w:div>
    <w:div w:id="1180267995">
      <w:bodyDiv w:val="1"/>
      <w:marLeft w:val="0"/>
      <w:marRight w:val="0"/>
      <w:marTop w:val="0"/>
      <w:marBottom w:val="0"/>
      <w:divBdr>
        <w:top w:val="none" w:sz="0" w:space="0" w:color="auto"/>
        <w:left w:val="none" w:sz="0" w:space="0" w:color="auto"/>
        <w:bottom w:val="none" w:sz="0" w:space="0" w:color="auto"/>
        <w:right w:val="none" w:sz="0" w:space="0" w:color="auto"/>
      </w:divBdr>
    </w:div>
    <w:div w:id="1216312106">
      <w:bodyDiv w:val="1"/>
      <w:marLeft w:val="0"/>
      <w:marRight w:val="0"/>
      <w:marTop w:val="0"/>
      <w:marBottom w:val="0"/>
      <w:divBdr>
        <w:top w:val="none" w:sz="0" w:space="0" w:color="auto"/>
        <w:left w:val="none" w:sz="0" w:space="0" w:color="auto"/>
        <w:bottom w:val="none" w:sz="0" w:space="0" w:color="auto"/>
        <w:right w:val="none" w:sz="0" w:space="0" w:color="auto"/>
      </w:divBdr>
    </w:div>
    <w:div w:id="1237201107">
      <w:bodyDiv w:val="1"/>
      <w:marLeft w:val="0"/>
      <w:marRight w:val="0"/>
      <w:marTop w:val="0"/>
      <w:marBottom w:val="0"/>
      <w:divBdr>
        <w:top w:val="none" w:sz="0" w:space="0" w:color="auto"/>
        <w:left w:val="none" w:sz="0" w:space="0" w:color="auto"/>
        <w:bottom w:val="none" w:sz="0" w:space="0" w:color="auto"/>
        <w:right w:val="none" w:sz="0" w:space="0" w:color="auto"/>
      </w:divBdr>
      <w:divsChild>
        <w:div w:id="542399675">
          <w:marLeft w:val="0"/>
          <w:marRight w:val="0"/>
          <w:marTop w:val="0"/>
          <w:marBottom w:val="0"/>
          <w:divBdr>
            <w:top w:val="none" w:sz="0" w:space="0" w:color="auto"/>
            <w:left w:val="none" w:sz="0" w:space="0" w:color="auto"/>
            <w:bottom w:val="none" w:sz="0" w:space="0" w:color="auto"/>
            <w:right w:val="none" w:sz="0" w:space="0" w:color="auto"/>
          </w:divBdr>
        </w:div>
        <w:div w:id="556477835">
          <w:marLeft w:val="0"/>
          <w:marRight w:val="0"/>
          <w:marTop w:val="0"/>
          <w:marBottom w:val="0"/>
          <w:divBdr>
            <w:top w:val="none" w:sz="0" w:space="0" w:color="auto"/>
            <w:left w:val="none" w:sz="0" w:space="0" w:color="auto"/>
            <w:bottom w:val="none" w:sz="0" w:space="0" w:color="auto"/>
            <w:right w:val="none" w:sz="0" w:space="0" w:color="auto"/>
          </w:divBdr>
        </w:div>
      </w:divsChild>
    </w:div>
    <w:div w:id="1326128348">
      <w:bodyDiv w:val="1"/>
      <w:marLeft w:val="0"/>
      <w:marRight w:val="0"/>
      <w:marTop w:val="0"/>
      <w:marBottom w:val="0"/>
      <w:divBdr>
        <w:top w:val="none" w:sz="0" w:space="0" w:color="auto"/>
        <w:left w:val="none" w:sz="0" w:space="0" w:color="auto"/>
        <w:bottom w:val="none" w:sz="0" w:space="0" w:color="auto"/>
        <w:right w:val="none" w:sz="0" w:space="0" w:color="auto"/>
      </w:divBdr>
      <w:divsChild>
        <w:div w:id="61101521">
          <w:marLeft w:val="0"/>
          <w:marRight w:val="0"/>
          <w:marTop w:val="0"/>
          <w:marBottom w:val="0"/>
          <w:divBdr>
            <w:top w:val="none" w:sz="0" w:space="0" w:color="auto"/>
            <w:left w:val="none" w:sz="0" w:space="0" w:color="auto"/>
            <w:bottom w:val="none" w:sz="0" w:space="0" w:color="auto"/>
            <w:right w:val="none" w:sz="0" w:space="0" w:color="auto"/>
          </w:divBdr>
        </w:div>
        <w:div w:id="468984828">
          <w:marLeft w:val="0"/>
          <w:marRight w:val="0"/>
          <w:marTop w:val="0"/>
          <w:marBottom w:val="0"/>
          <w:divBdr>
            <w:top w:val="none" w:sz="0" w:space="0" w:color="auto"/>
            <w:left w:val="none" w:sz="0" w:space="0" w:color="auto"/>
            <w:bottom w:val="none" w:sz="0" w:space="0" w:color="auto"/>
            <w:right w:val="none" w:sz="0" w:space="0" w:color="auto"/>
          </w:divBdr>
        </w:div>
        <w:div w:id="519701536">
          <w:marLeft w:val="0"/>
          <w:marRight w:val="0"/>
          <w:marTop w:val="0"/>
          <w:marBottom w:val="0"/>
          <w:divBdr>
            <w:top w:val="none" w:sz="0" w:space="0" w:color="auto"/>
            <w:left w:val="none" w:sz="0" w:space="0" w:color="auto"/>
            <w:bottom w:val="none" w:sz="0" w:space="0" w:color="auto"/>
            <w:right w:val="none" w:sz="0" w:space="0" w:color="auto"/>
          </w:divBdr>
        </w:div>
        <w:div w:id="1071192643">
          <w:marLeft w:val="0"/>
          <w:marRight w:val="0"/>
          <w:marTop w:val="0"/>
          <w:marBottom w:val="0"/>
          <w:divBdr>
            <w:top w:val="none" w:sz="0" w:space="0" w:color="auto"/>
            <w:left w:val="none" w:sz="0" w:space="0" w:color="auto"/>
            <w:bottom w:val="none" w:sz="0" w:space="0" w:color="auto"/>
            <w:right w:val="none" w:sz="0" w:space="0" w:color="auto"/>
          </w:divBdr>
        </w:div>
        <w:div w:id="1387993833">
          <w:marLeft w:val="0"/>
          <w:marRight w:val="0"/>
          <w:marTop w:val="0"/>
          <w:marBottom w:val="0"/>
          <w:divBdr>
            <w:top w:val="none" w:sz="0" w:space="0" w:color="auto"/>
            <w:left w:val="none" w:sz="0" w:space="0" w:color="auto"/>
            <w:bottom w:val="none" w:sz="0" w:space="0" w:color="auto"/>
            <w:right w:val="none" w:sz="0" w:space="0" w:color="auto"/>
          </w:divBdr>
        </w:div>
        <w:div w:id="1635064362">
          <w:marLeft w:val="0"/>
          <w:marRight w:val="0"/>
          <w:marTop w:val="0"/>
          <w:marBottom w:val="0"/>
          <w:divBdr>
            <w:top w:val="none" w:sz="0" w:space="0" w:color="auto"/>
            <w:left w:val="none" w:sz="0" w:space="0" w:color="auto"/>
            <w:bottom w:val="none" w:sz="0" w:space="0" w:color="auto"/>
            <w:right w:val="none" w:sz="0" w:space="0" w:color="auto"/>
          </w:divBdr>
        </w:div>
      </w:divsChild>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377049761">
      <w:bodyDiv w:val="1"/>
      <w:marLeft w:val="0"/>
      <w:marRight w:val="0"/>
      <w:marTop w:val="0"/>
      <w:marBottom w:val="0"/>
      <w:divBdr>
        <w:top w:val="none" w:sz="0" w:space="0" w:color="auto"/>
        <w:left w:val="none" w:sz="0" w:space="0" w:color="auto"/>
        <w:bottom w:val="none" w:sz="0" w:space="0" w:color="auto"/>
        <w:right w:val="none" w:sz="0" w:space="0" w:color="auto"/>
      </w:divBdr>
      <w:divsChild>
        <w:div w:id="109131095">
          <w:marLeft w:val="274"/>
          <w:marRight w:val="0"/>
          <w:marTop w:val="40"/>
          <w:marBottom w:val="120"/>
          <w:divBdr>
            <w:top w:val="none" w:sz="0" w:space="0" w:color="auto"/>
            <w:left w:val="none" w:sz="0" w:space="0" w:color="auto"/>
            <w:bottom w:val="none" w:sz="0" w:space="0" w:color="auto"/>
            <w:right w:val="none" w:sz="0" w:space="0" w:color="auto"/>
          </w:divBdr>
        </w:div>
        <w:div w:id="458499768">
          <w:marLeft w:val="274"/>
          <w:marRight w:val="0"/>
          <w:marTop w:val="40"/>
          <w:marBottom w:val="120"/>
          <w:divBdr>
            <w:top w:val="none" w:sz="0" w:space="0" w:color="auto"/>
            <w:left w:val="none" w:sz="0" w:space="0" w:color="auto"/>
            <w:bottom w:val="none" w:sz="0" w:space="0" w:color="auto"/>
            <w:right w:val="none" w:sz="0" w:space="0" w:color="auto"/>
          </w:divBdr>
        </w:div>
        <w:div w:id="1268737190">
          <w:marLeft w:val="274"/>
          <w:marRight w:val="0"/>
          <w:marTop w:val="40"/>
          <w:marBottom w:val="120"/>
          <w:divBdr>
            <w:top w:val="none" w:sz="0" w:space="0" w:color="auto"/>
            <w:left w:val="none" w:sz="0" w:space="0" w:color="auto"/>
            <w:bottom w:val="none" w:sz="0" w:space="0" w:color="auto"/>
            <w:right w:val="none" w:sz="0" w:space="0" w:color="auto"/>
          </w:divBdr>
        </w:div>
      </w:divsChild>
    </w:div>
    <w:div w:id="1391536373">
      <w:bodyDiv w:val="1"/>
      <w:marLeft w:val="0"/>
      <w:marRight w:val="0"/>
      <w:marTop w:val="0"/>
      <w:marBottom w:val="0"/>
      <w:divBdr>
        <w:top w:val="none" w:sz="0" w:space="0" w:color="auto"/>
        <w:left w:val="none" w:sz="0" w:space="0" w:color="auto"/>
        <w:bottom w:val="none" w:sz="0" w:space="0" w:color="auto"/>
        <w:right w:val="none" w:sz="0" w:space="0" w:color="auto"/>
      </w:divBdr>
    </w:div>
    <w:div w:id="1422876910">
      <w:bodyDiv w:val="1"/>
      <w:marLeft w:val="0"/>
      <w:marRight w:val="0"/>
      <w:marTop w:val="0"/>
      <w:marBottom w:val="0"/>
      <w:divBdr>
        <w:top w:val="none" w:sz="0" w:space="0" w:color="auto"/>
        <w:left w:val="none" w:sz="0" w:space="0" w:color="auto"/>
        <w:bottom w:val="none" w:sz="0" w:space="0" w:color="auto"/>
        <w:right w:val="none" w:sz="0" w:space="0" w:color="auto"/>
      </w:divBdr>
    </w:div>
    <w:div w:id="1515993290">
      <w:bodyDiv w:val="1"/>
      <w:marLeft w:val="0"/>
      <w:marRight w:val="0"/>
      <w:marTop w:val="0"/>
      <w:marBottom w:val="0"/>
      <w:divBdr>
        <w:top w:val="none" w:sz="0" w:space="0" w:color="auto"/>
        <w:left w:val="none" w:sz="0" w:space="0" w:color="auto"/>
        <w:bottom w:val="none" w:sz="0" w:space="0" w:color="auto"/>
        <w:right w:val="none" w:sz="0" w:space="0" w:color="auto"/>
      </w:divBdr>
    </w:div>
    <w:div w:id="1581255016">
      <w:bodyDiv w:val="1"/>
      <w:marLeft w:val="0"/>
      <w:marRight w:val="0"/>
      <w:marTop w:val="0"/>
      <w:marBottom w:val="0"/>
      <w:divBdr>
        <w:top w:val="none" w:sz="0" w:space="0" w:color="auto"/>
        <w:left w:val="none" w:sz="0" w:space="0" w:color="auto"/>
        <w:bottom w:val="none" w:sz="0" w:space="0" w:color="auto"/>
        <w:right w:val="none" w:sz="0" w:space="0" w:color="auto"/>
      </w:divBdr>
    </w:div>
    <w:div w:id="1596861675">
      <w:bodyDiv w:val="1"/>
      <w:marLeft w:val="0"/>
      <w:marRight w:val="0"/>
      <w:marTop w:val="0"/>
      <w:marBottom w:val="0"/>
      <w:divBdr>
        <w:top w:val="none" w:sz="0" w:space="0" w:color="auto"/>
        <w:left w:val="none" w:sz="0" w:space="0" w:color="auto"/>
        <w:bottom w:val="none" w:sz="0" w:space="0" w:color="auto"/>
        <w:right w:val="none" w:sz="0" w:space="0" w:color="auto"/>
      </w:divBdr>
    </w:div>
    <w:div w:id="1655991453">
      <w:bodyDiv w:val="1"/>
      <w:marLeft w:val="0"/>
      <w:marRight w:val="0"/>
      <w:marTop w:val="0"/>
      <w:marBottom w:val="0"/>
      <w:divBdr>
        <w:top w:val="none" w:sz="0" w:space="0" w:color="auto"/>
        <w:left w:val="none" w:sz="0" w:space="0" w:color="auto"/>
        <w:bottom w:val="none" w:sz="0" w:space="0" w:color="auto"/>
        <w:right w:val="none" w:sz="0" w:space="0" w:color="auto"/>
      </w:divBdr>
    </w:div>
    <w:div w:id="1693415857">
      <w:bodyDiv w:val="1"/>
      <w:marLeft w:val="0"/>
      <w:marRight w:val="0"/>
      <w:marTop w:val="0"/>
      <w:marBottom w:val="0"/>
      <w:divBdr>
        <w:top w:val="none" w:sz="0" w:space="0" w:color="auto"/>
        <w:left w:val="none" w:sz="0" w:space="0" w:color="auto"/>
        <w:bottom w:val="none" w:sz="0" w:space="0" w:color="auto"/>
        <w:right w:val="none" w:sz="0" w:space="0" w:color="auto"/>
      </w:divBdr>
    </w:div>
    <w:div w:id="1771659647">
      <w:bodyDiv w:val="1"/>
      <w:marLeft w:val="0"/>
      <w:marRight w:val="0"/>
      <w:marTop w:val="0"/>
      <w:marBottom w:val="0"/>
      <w:divBdr>
        <w:top w:val="none" w:sz="0" w:space="0" w:color="auto"/>
        <w:left w:val="none" w:sz="0" w:space="0" w:color="auto"/>
        <w:bottom w:val="none" w:sz="0" w:space="0" w:color="auto"/>
        <w:right w:val="none" w:sz="0" w:space="0" w:color="auto"/>
      </w:divBdr>
    </w:div>
    <w:div w:id="1887908826">
      <w:bodyDiv w:val="1"/>
      <w:marLeft w:val="0"/>
      <w:marRight w:val="0"/>
      <w:marTop w:val="0"/>
      <w:marBottom w:val="0"/>
      <w:divBdr>
        <w:top w:val="none" w:sz="0" w:space="0" w:color="auto"/>
        <w:left w:val="none" w:sz="0" w:space="0" w:color="auto"/>
        <w:bottom w:val="none" w:sz="0" w:space="0" w:color="auto"/>
        <w:right w:val="none" w:sz="0" w:space="0" w:color="auto"/>
      </w:divBdr>
    </w:div>
    <w:div w:id="2027365467">
      <w:bodyDiv w:val="1"/>
      <w:marLeft w:val="0"/>
      <w:marRight w:val="0"/>
      <w:marTop w:val="0"/>
      <w:marBottom w:val="0"/>
      <w:divBdr>
        <w:top w:val="none" w:sz="0" w:space="0" w:color="auto"/>
        <w:left w:val="none" w:sz="0" w:space="0" w:color="auto"/>
        <w:bottom w:val="none" w:sz="0" w:space="0" w:color="auto"/>
        <w:right w:val="none" w:sz="0" w:space="0" w:color="auto"/>
      </w:divBdr>
    </w:div>
    <w:div w:id="2051219445">
      <w:bodyDiv w:val="1"/>
      <w:marLeft w:val="0"/>
      <w:marRight w:val="0"/>
      <w:marTop w:val="0"/>
      <w:marBottom w:val="0"/>
      <w:divBdr>
        <w:top w:val="none" w:sz="0" w:space="0" w:color="auto"/>
        <w:left w:val="none" w:sz="0" w:space="0" w:color="auto"/>
        <w:bottom w:val="none" w:sz="0" w:space="0" w:color="auto"/>
        <w:right w:val="none" w:sz="0" w:space="0" w:color="auto"/>
      </w:divBdr>
    </w:div>
    <w:div w:id="2077044912">
      <w:bodyDiv w:val="1"/>
      <w:marLeft w:val="0"/>
      <w:marRight w:val="0"/>
      <w:marTop w:val="0"/>
      <w:marBottom w:val="0"/>
      <w:divBdr>
        <w:top w:val="none" w:sz="0" w:space="0" w:color="auto"/>
        <w:left w:val="none" w:sz="0" w:space="0" w:color="auto"/>
        <w:bottom w:val="none" w:sz="0" w:space="0" w:color="auto"/>
        <w:right w:val="none" w:sz="0" w:space="0" w:color="auto"/>
      </w:divBdr>
      <w:divsChild>
        <w:div w:id="160433149">
          <w:marLeft w:val="562"/>
          <w:marRight w:val="0"/>
          <w:marTop w:val="60"/>
          <w:marBottom w:val="120"/>
          <w:divBdr>
            <w:top w:val="none" w:sz="0" w:space="0" w:color="auto"/>
            <w:left w:val="none" w:sz="0" w:space="0" w:color="auto"/>
            <w:bottom w:val="none" w:sz="0" w:space="0" w:color="auto"/>
            <w:right w:val="none" w:sz="0" w:space="0" w:color="auto"/>
          </w:divBdr>
        </w:div>
        <w:div w:id="229392559">
          <w:marLeft w:val="547"/>
          <w:marRight w:val="0"/>
          <w:marTop w:val="60"/>
          <w:marBottom w:val="120"/>
          <w:divBdr>
            <w:top w:val="none" w:sz="0" w:space="0" w:color="auto"/>
            <w:left w:val="none" w:sz="0" w:space="0" w:color="auto"/>
            <w:bottom w:val="none" w:sz="0" w:space="0" w:color="auto"/>
            <w:right w:val="none" w:sz="0" w:space="0" w:color="auto"/>
          </w:divBdr>
        </w:div>
        <w:div w:id="793597489">
          <w:marLeft w:val="1109"/>
          <w:marRight w:val="0"/>
          <w:marTop w:val="60"/>
          <w:marBottom w:val="120"/>
          <w:divBdr>
            <w:top w:val="none" w:sz="0" w:space="0" w:color="auto"/>
            <w:left w:val="none" w:sz="0" w:space="0" w:color="auto"/>
            <w:bottom w:val="none" w:sz="0" w:space="0" w:color="auto"/>
            <w:right w:val="none" w:sz="0" w:space="0" w:color="auto"/>
          </w:divBdr>
        </w:div>
        <w:div w:id="993487503">
          <w:marLeft w:val="1109"/>
          <w:marRight w:val="0"/>
          <w:marTop w:val="60"/>
          <w:marBottom w:val="120"/>
          <w:divBdr>
            <w:top w:val="none" w:sz="0" w:space="0" w:color="auto"/>
            <w:left w:val="none" w:sz="0" w:space="0" w:color="auto"/>
            <w:bottom w:val="none" w:sz="0" w:space="0" w:color="auto"/>
            <w:right w:val="none" w:sz="0" w:space="0" w:color="auto"/>
          </w:divBdr>
        </w:div>
        <w:div w:id="1283225949">
          <w:marLeft w:val="547"/>
          <w:marRight w:val="0"/>
          <w:marTop w:val="60"/>
          <w:marBottom w:val="120"/>
          <w:divBdr>
            <w:top w:val="none" w:sz="0" w:space="0" w:color="auto"/>
            <w:left w:val="none" w:sz="0" w:space="0" w:color="auto"/>
            <w:bottom w:val="none" w:sz="0" w:space="0" w:color="auto"/>
            <w:right w:val="none" w:sz="0" w:space="0" w:color="auto"/>
          </w:divBdr>
        </w:div>
      </w:divsChild>
    </w:div>
    <w:div w:id="2077512700">
      <w:bodyDiv w:val="1"/>
      <w:marLeft w:val="0"/>
      <w:marRight w:val="0"/>
      <w:marTop w:val="0"/>
      <w:marBottom w:val="0"/>
      <w:divBdr>
        <w:top w:val="none" w:sz="0" w:space="0" w:color="auto"/>
        <w:left w:val="none" w:sz="0" w:space="0" w:color="auto"/>
        <w:bottom w:val="none" w:sz="0" w:space="0" w:color="auto"/>
        <w:right w:val="none" w:sz="0" w:space="0" w:color="auto"/>
      </w:divBdr>
    </w:div>
    <w:div w:id="2107312675">
      <w:bodyDiv w:val="1"/>
      <w:marLeft w:val="0"/>
      <w:marRight w:val="0"/>
      <w:marTop w:val="0"/>
      <w:marBottom w:val="0"/>
      <w:divBdr>
        <w:top w:val="none" w:sz="0" w:space="0" w:color="auto"/>
        <w:left w:val="none" w:sz="0" w:space="0" w:color="auto"/>
        <w:bottom w:val="none" w:sz="0" w:space="0" w:color="auto"/>
        <w:right w:val="none" w:sz="0" w:space="0" w:color="auto"/>
      </w:divBdr>
    </w:div>
    <w:div w:id="21215620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797fc1-4497-48fc-9720-ad0d3685d071">
      <Terms xmlns="http://schemas.microsoft.com/office/infopath/2007/PartnerControls"/>
    </lcf76f155ced4ddcb4097134ff3c332f>
    <TaxCatchAll xmlns="5134ff05-a6e9-469e-a6d4-ec9048f019fc" xsi:nil="true"/>
    <Reviewed xmlns="65797fc1-4497-48fc-9720-ad0d3685d071">false</Reviewed>
    <Orderofreview0 xmlns="65797fc1-4497-48fc-9720-ad0d3685d071" xsi:nil="true"/>
    <orderofreview xmlns="65797fc1-4497-48fc-9720-ad0d3685d07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f58e1470d95289ff6c9cc5a09e9d484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4a81d1632cfda0c38c7f411111a1a0e7"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57593366-3ae2-4a9d-96a1-7debb190cccf"/>
    <ds:schemaRef ds:uri="bb5ce4db-eb21-467d-b968-528655912a38"/>
    <ds:schemaRef ds:uri="72d04b96-d226-4536-98cb-ad556b16f09b"/>
    <ds:schemaRef ds:uri="0f539433-73f6-4bd9-94ae-c8b74d2cfa11"/>
  </ds:schemaRefs>
</ds:datastoreItem>
</file>

<file path=customXml/itemProps2.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3.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4.xml><?xml version="1.0" encoding="utf-8"?>
<ds:datastoreItem xmlns:ds="http://schemas.openxmlformats.org/officeDocument/2006/customXml" ds:itemID="{0823A342-9983-499F-B183-27B806DAFF20}"/>
</file>

<file path=docProps/app.xml><?xml version="1.0" encoding="utf-8"?>
<Properties xmlns="http://schemas.openxmlformats.org/officeDocument/2006/extended-properties" xmlns:vt="http://schemas.openxmlformats.org/officeDocument/2006/docPropsVTypes">
  <Template>Normal.dotm</Template>
  <TotalTime>4</TotalTime>
  <Pages>10</Pages>
  <Words>2893</Words>
  <Characters>16495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Billimoria, David P</dc:creator>
  <cp:keywords/>
  <dc:description/>
  <cp:lastModifiedBy>Grace Tan</cp:lastModifiedBy>
  <cp:revision>7</cp:revision>
  <dcterms:created xsi:type="dcterms:W3CDTF">2024-11-26T19:00:00Z</dcterms:created>
  <dcterms:modified xsi:type="dcterms:W3CDTF">2024-11-26T06:09:00Z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0x0101000FBD457B32E38C4EA820463B3D026164</vt:lpwstr>
  </property>
  <property fmtid="{D5CDD505-2E9C-101B-9397-08002B2CF9AE}" pid="3" name="MediaServiceImageTags">
    <vt:lpwstr/>
  </property>
</Properties>
</file>