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F3D35" w:rsidR="00624A55" w:rsidP="008F3D35" w:rsidRDefault="00F97005" w14:paraId="3E7080F5" w14:textId="280429C0">
      <w:pPr>
        <w:pStyle w:val="Heading1"/>
      </w:pPr>
      <w:r>
        <w:rPr>
          <w:lang w:val="en-AU"/>
        </w:rPr>
        <w:t>S</w:t>
      </w:r>
      <w:r w:rsidRPr="00F97005">
        <w:rPr>
          <w:lang w:val="en-AU"/>
        </w:rPr>
        <w:t>chool incident debrief facilitator guide</w:t>
      </w:r>
    </w:p>
    <w:p w:rsidR="00F97005" w:rsidP="00F97005" w:rsidRDefault="00F97005" w14:paraId="749EED09" w14:textId="38AE88D1">
      <w:pPr>
        <w:pStyle w:val="Intro"/>
        <w:spacing w:after="360"/>
      </w:pPr>
      <w:r>
        <w:t>Incident debriefs should be held as soon as practicable after the incident has occurred. Prior to the debrief, consider the potential impact of the incident on some participants and provide wellbeing support where necessary.</w:t>
      </w:r>
    </w:p>
    <w:tbl>
      <w:tblPr>
        <w:tblStyle w:val="TableGrid"/>
        <w:tblW w:w="0" w:type="auto"/>
        <w:tblLook w:val="04A0" w:firstRow="1" w:lastRow="0" w:firstColumn="1" w:lastColumn="0" w:noHBand="0" w:noVBand="1"/>
      </w:tblPr>
      <w:tblGrid>
        <w:gridCol w:w="2122"/>
        <w:gridCol w:w="7500"/>
      </w:tblGrid>
      <w:tr w:rsidR="00F97005" w:rsidTr="0057153E" w14:paraId="0BF08F6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F2F2F2" w:themeFill="background1" w:themeFillShade="F2"/>
          </w:tcPr>
          <w:p w:rsidRPr="00F97005" w:rsidR="00F97005" w:rsidP="00F97005" w:rsidRDefault="00F97005" w14:paraId="37C98BAE" w14:textId="3E72D855">
            <w:pPr>
              <w:pStyle w:val="TableHead"/>
              <w:rPr>
                <w:color w:val="auto"/>
              </w:rPr>
            </w:pPr>
            <w:r w:rsidRPr="00F97005">
              <w:rPr>
                <w:color w:val="auto"/>
              </w:rPr>
              <w:t>Incident</w:t>
            </w:r>
            <w:r w:rsidR="009F07A3">
              <w:rPr>
                <w:color w:val="auto"/>
              </w:rPr>
              <w:t xml:space="preserve"> Name</w:t>
            </w:r>
          </w:p>
        </w:tc>
        <w:tc>
          <w:tcPr>
            <w:tcW w:w="7500" w:type="dxa"/>
            <w:shd w:val="clear" w:color="auto" w:fill="F2F2F2" w:themeFill="background1" w:themeFillShade="F2"/>
          </w:tcPr>
          <w:p w:rsidRPr="00F97005" w:rsidR="00F97005" w:rsidP="00F97005" w:rsidRDefault="00F97005" w14:paraId="4A00635C" w14:textId="77777777">
            <w:pPr>
              <w:pStyle w:val="Tablebody"/>
              <w:cnfStyle w:val="100000000000" w:firstRow="1" w:lastRow="0" w:firstColumn="0" w:lastColumn="0" w:oddVBand="0" w:evenVBand="0" w:oddHBand="0" w:evenHBand="0" w:firstRowFirstColumn="0" w:firstRowLastColumn="0" w:lastRowFirstColumn="0" w:lastRowLastColumn="0"/>
              <w:rPr>
                <w:color w:val="auto"/>
              </w:rPr>
            </w:pPr>
          </w:p>
        </w:tc>
      </w:tr>
      <w:tr w:rsidR="00F97005" w:rsidTr="0057153E" w14:paraId="75642981" w14:textId="77777777">
        <w:tc>
          <w:tcPr>
            <w:cnfStyle w:val="001000000000" w:firstRow="0" w:lastRow="0" w:firstColumn="1" w:lastColumn="0" w:oddVBand="0" w:evenVBand="0" w:oddHBand="0" w:evenHBand="0" w:firstRowFirstColumn="0" w:firstRowLastColumn="0" w:lastRowFirstColumn="0" w:lastRowLastColumn="0"/>
            <w:tcW w:w="2122" w:type="dxa"/>
          </w:tcPr>
          <w:p w:rsidRPr="00F97005" w:rsidR="00F97005" w:rsidP="00F97005" w:rsidRDefault="00F97005" w14:paraId="26BA00C4" w14:textId="3E432FCA">
            <w:pPr>
              <w:pStyle w:val="TableHead"/>
              <w:rPr>
                <w:color w:val="auto"/>
              </w:rPr>
            </w:pPr>
            <w:r w:rsidRPr="00F97005">
              <w:rPr>
                <w:color w:val="auto"/>
              </w:rPr>
              <w:t>Date</w:t>
            </w:r>
          </w:p>
        </w:tc>
        <w:tc>
          <w:tcPr>
            <w:tcW w:w="7500" w:type="dxa"/>
          </w:tcPr>
          <w:p w:rsidR="00F97005" w:rsidP="00F97005" w:rsidRDefault="00F97005" w14:paraId="48BC2855" w14:textId="77777777">
            <w:pPr>
              <w:pStyle w:val="Tablebody"/>
              <w:cnfStyle w:val="000000000000" w:firstRow="0" w:lastRow="0" w:firstColumn="0" w:lastColumn="0" w:oddVBand="0" w:evenVBand="0" w:oddHBand="0" w:evenHBand="0" w:firstRowFirstColumn="0" w:firstRowLastColumn="0" w:lastRowFirstColumn="0" w:lastRowLastColumn="0"/>
            </w:pPr>
          </w:p>
        </w:tc>
      </w:tr>
      <w:tr w:rsidR="00F97005" w:rsidTr="0057153E" w14:paraId="25BC7223" w14:textId="77777777">
        <w:tc>
          <w:tcPr>
            <w:cnfStyle w:val="001000000000" w:firstRow="0" w:lastRow="0" w:firstColumn="1" w:lastColumn="0" w:oddVBand="0" w:evenVBand="0" w:oddHBand="0" w:evenHBand="0" w:firstRowFirstColumn="0" w:firstRowLastColumn="0" w:lastRowFirstColumn="0" w:lastRowLastColumn="0"/>
            <w:tcW w:w="2122" w:type="dxa"/>
          </w:tcPr>
          <w:p w:rsidRPr="00F97005" w:rsidR="00F97005" w:rsidP="00F97005" w:rsidRDefault="00F97005" w14:paraId="1E9937E5" w14:textId="15C9FE25">
            <w:pPr>
              <w:pStyle w:val="TableHead"/>
              <w:rPr>
                <w:color w:val="auto"/>
              </w:rPr>
            </w:pPr>
            <w:r w:rsidRPr="00F97005">
              <w:rPr>
                <w:color w:val="auto"/>
              </w:rPr>
              <w:t>Time</w:t>
            </w:r>
          </w:p>
        </w:tc>
        <w:tc>
          <w:tcPr>
            <w:tcW w:w="7500" w:type="dxa"/>
          </w:tcPr>
          <w:p w:rsidR="00F97005" w:rsidP="00F97005" w:rsidRDefault="00F97005" w14:paraId="770213BF" w14:textId="77777777">
            <w:pPr>
              <w:pStyle w:val="Tablebody"/>
              <w:cnfStyle w:val="000000000000" w:firstRow="0" w:lastRow="0" w:firstColumn="0" w:lastColumn="0" w:oddVBand="0" w:evenVBand="0" w:oddHBand="0" w:evenHBand="0" w:firstRowFirstColumn="0" w:firstRowLastColumn="0" w:lastRowFirstColumn="0" w:lastRowLastColumn="0"/>
            </w:pPr>
          </w:p>
        </w:tc>
      </w:tr>
      <w:tr w:rsidR="00F97005" w:rsidTr="0057153E" w14:paraId="36A220FA" w14:textId="77777777">
        <w:tc>
          <w:tcPr>
            <w:cnfStyle w:val="001000000000" w:firstRow="0" w:lastRow="0" w:firstColumn="1" w:lastColumn="0" w:oddVBand="0" w:evenVBand="0" w:oddHBand="0" w:evenHBand="0" w:firstRowFirstColumn="0" w:firstRowLastColumn="0" w:lastRowFirstColumn="0" w:lastRowLastColumn="0"/>
            <w:tcW w:w="2122" w:type="dxa"/>
          </w:tcPr>
          <w:p w:rsidRPr="00F97005" w:rsidR="00F97005" w:rsidP="00F97005" w:rsidRDefault="00F97005" w14:paraId="497363FC" w14:textId="4A6B4611">
            <w:pPr>
              <w:pStyle w:val="TableHead"/>
              <w:rPr>
                <w:color w:val="auto"/>
              </w:rPr>
            </w:pPr>
            <w:r w:rsidRPr="00F97005">
              <w:rPr>
                <w:color w:val="auto"/>
              </w:rPr>
              <w:t>Location</w:t>
            </w:r>
          </w:p>
        </w:tc>
        <w:tc>
          <w:tcPr>
            <w:tcW w:w="7500" w:type="dxa"/>
          </w:tcPr>
          <w:p w:rsidR="00F97005" w:rsidP="00F97005" w:rsidRDefault="00F97005" w14:paraId="6ACF8805" w14:textId="77777777">
            <w:pPr>
              <w:pStyle w:val="Tablebody"/>
              <w:cnfStyle w:val="000000000000" w:firstRow="0" w:lastRow="0" w:firstColumn="0" w:lastColumn="0" w:oddVBand="0" w:evenVBand="0" w:oddHBand="0" w:evenHBand="0" w:firstRowFirstColumn="0" w:firstRowLastColumn="0" w:lastRowFirstColumn="0" w:lastRowLastColumn="0"/>
            </w:pPr>
          </w:p>
        </w:tc>
      </w:tr>
      <w:tr w:rsidR="009F07A3" w:rsidTr="0057153E" w14:paraId="53F67381" w14:textId="77777777">
        <w:tc>
          <w:tcPr>
            <w:cnfStyle w:val="001000000000" w:firstRow="0" w:lastRow="0" w:firstColumn="1" w:lastColumn="0" w:oddVBand="0" w:evenVBand="0" w:oddHBand="0" w:evenHBand="0" w:firstRowFirstColumn="0" w:firstRowLastColumn="0" w:lastRowFirstColumn="0" w:lastRowLastColumn="0"/>
            <w:tcW w:w="2122" w:type="dxa"/>
          </w:tcPr>
          <w:p w:rsidRPr="00F97005" w:rsidR="009F07A3" w:rsidP="00F97005" w:rsidRDefault="009F07A3" w14:paraId="7B0ACBAF" w14:textId="134CA5EF">
            <w:pPr>
              <w:pStyle w:val="TableHead"/>
              <w:rPr>
                <w:color w:val="auto"/>
              </w:rPr>
            </w:pPr>
            <w:r>
              <w:rPr>
                <w:color w:val="auto"/>
              </w:rPr>
              <w:t xml:space="preserve">Incident </w:t>
            </w:r>
            <w:r w:rsidR="00606817">
              <w:rPr>
                <w:color w:val="auto"/>
              </w:rPr>
              <w:t>d</w:t>
            </w:r>
            <w:r>
              <w:rPr>
                <w:color w:val="auto"/>
              </w:rPr>
              <w:t>uration</w:t>
            </w:r>
          </w:p>
        </w:tc>
        <w:tc>
          <w:tcPr>
            <w:tcW w:w="7500" w:type="dxa"/>
          </w:tcPr>
          <w:p w:rsidR="009F07A3" w:rsidP="00F97005" w:rsidRDefault="009F07A3" w14:paraId="6834FDB8" w14:textId="77777777">
            <w:pPr>
              <w:pStyle w:val="Tablebody"/>
              <w:cnfStyle w:val="000000000000" w:firstRow="0" w:lastRow="0" w:firstColumn="0" w:lastColumn="0" w:oddVBand="0" w:evenVBand="0" w:oddHBand="0" w:evenHBand="0" w:firstRowFirstColumn="0" w:firstRowLastColumn="0" w:lastRowFirstColumn="0" w:lastRowLastColumn="0"/>
            </w:pPr>
          </w:p>
        </w:tc>
      </w:tr>
      <w:tr w:rsidR="00F97005" w:rsidTr="0057153E" w14:paraId="06FBE288" w14:textId="77777777">
        <w:tc>
          <w:tcPr>
            <w:cnfStyle w:val="001000000000" w:firstRow="0" w:lastRow="0" w:firstColumn="1" w:lastColumn="0" w:oddVBand="0" w:evenVBand="0" w:oddHBand="0" w:evenHBand="0" w:firstRowFirstColumn="0" w:firstRowLastColumn="0" w:lastRowFirstColumn="0" w:lastRowLastColumn="0"/>
            <w:tcW w:w="2122" w:type="dxa"/>
          </w:tcPr>
          <w:p w:rsidRPr="00F97005" w:rsidR="00F97005" w:rsidP="00F97005" w:rsidRDefault="00F97005" w14:paraId="04D7E5B9" w14:textId="25CA2498">
            <w:pPr>
              <w:pStyle w:val="TableHead"/>
              <w:rPr>
                <w:color w:val="auto"/>
              </w:rPr>
            </w:pPr>
            <w:r w:rsidRPr="00F97005">
              <w:rPr>
                <w:color w:val="auto"/>
              </w:rPr>
              <w:t>Facilitator</w:t>
            </w:r>
          </w:p>
        </w:tc>
        <w:tc>
          <w:tcPr>
            <w:tcW w:w="7500" w:type="dxa"/>
          </w:tcPr>
          <w:p w:rsidR="00F97005" w:rsidP="00F97005" w:rsidRDefault="00F97005" w14:paraId="6994A7F2" w14:textId="77777777">
            <w:pPr>
              <w:pStyle w:val="Tablebody"/>
              <w:cnfStyle w:val="000000000000" w:firstRow="0" w:lastRow="0" w:firstColumn="0" w:lastColumn="0" w:oddVBand="0" w:evenVBand="0" w:oddHBand="0" w:evenHBand="0" w:firstRowFirstColumn="0" w:firstRowLastColumn="0" w:lastRowFirstColumn="0" w:lastRowLastColumn="0"/>
            </w:pPr>
          </w:p>
        </w:tc>
      </w:tr>
      <w:tr w:rsidR="00F97005" w:rsidTr="0057153E" w14:paraId="1F8DB520" w14:textId="77777777">
        <w:tc>
          <w:tcPr>
            <w:cnfStyle w:val="001000000000" w:firstRow="0" w:lastRow="0" w:firstColumn="1" w:lastColumn="0" w:oddVBand="0" w:evenVBand="0" w:oddHBand="0" w:evenHBand="0" w:firstRowFirstColumn="0" w:firstRowLastColumn="0" w:lastRowFirstColumn="0" w:lastRowLastColumn="0"/>
            <w:tcW w:w="2122" w:type="dxa"/>
          </w:tcPr>
          <w:p w:rsidRPr="00F97005" w:rsidR="00F97005" w:rsidP="00F97005" w:rsidRDefault="00F97005" w14:paraId="082E394D" w14:textId="774A84E5">
            <w:pPr>
              <w:pStyle w:val="TableHead"/>
              <w:rPr>
                <w:color w:val="auto"/>
              </w:rPr>
            </w:pPr>
            <w:r w:rsidRPr="00F97005">
              <w:rPr>
                <w:color w:val="auto"/>
              </w:rPr>
              <w:t>Purpose</w:t>
            </w:r>
          </w:p>
        </w:tc>
        <w:tc>
          <w:tcPr>
            <w:tcW w:w="7500" w:type="dxa"/>
          </w:tcPr>
          <w:p w:rsidR="00F97005" w:rsidP="00F97005" w:rsidRDefault="00F97005" w14:paraId="7058F3CB" w14:textId="1A2A57D8">
            <w:pPr>
              <w:pStyle w:val="Tablebody"/>
              <w:cnfStyle w:val="000000000000" w:firstRow="0" w:lastRow="0" w:firstColumn="0" w:lastColumn="0" w:oddVBand="0" w:evenVBand="0" w:oddHBand="0" w:evenHBand="0" w:firstRowFirstColumn="0" w:firstRowLastColumn="0" w:lastRowFirstColumn="0" w:lastRowLastColumn="0"/>
            </w:pPr>
            <w:r w:rsidRPr="00F97005">
              <w:t>To review the management of the incident/emergency to identify what worked well and what could be improved.</w:t>
            </w:r>
          </w:p>
        </w:tc>
      </w:tr>
      <w:tr w:rsidR="001F579B" w:rsidTr="00353C19" w14:paraId="693F3EF9" w14:textId="77777777">
        <w:tc>
          <w:tcPr>
            <w:cnfStyle w:val="001000000000" w:firstRow="0" w:lastRow="0" w:firstColumn="1" w:lastColumn="0" w:oddVBand="0" w:evenVBand="0" w:oddHBand="0" w:evenHBand="0" w:firstRowFirstColumn="0" w:firstRowLastColumn="0" w:lastRowFirstColumn="0" w:lastRowLastColumn="0"/>
            <w:tcW w:w="2122" w:type="dxa"/>
          </w:tcPr>
          <w:p w:rsidRPr="00F97005" w:rsidR="001F579B" w:rsidP="00F97005" w:rsidRDefault="009E2311" w14:paraId="62893A5E" w14:textId="40D3C1F1">
            <w:pPr>
              <w:pStyle w:val="TableHead"/>
              <w:rPr>
                <w:color w:val="auto"/>
              </w:rPr>
            </w:pPr>
            <w:r>
              <w:rPr>
                <w:color w:val="auto"/>
              </w:rPr>
              <w:t xml:space="preserve">Attendees and </w:t>
            </w:r>
            <w:r w:rsidR="00606817">
              <w:rPr>
                <w:color w:val="auto"/>
              </w:rPr>
              <w:t>a</w:t>
            </w:r>
            <w:r>
              <w:rPr>
                <w:color w:val="auto"/>
              </w:rPr>
              <w:t>bsences</w:t>
            </w:r>
          </w:p>
        </w:tc>
        <w:tc>
          <w:tcPr>
            <w:tcW w:w="7500" w:type="dxa"/>
          </w:tcPr>
          <w:p w:rsidRPr="00F97005" w:rsidR="001F579B" w:rsidP="00F97005" w:rsidRDefault="001F579B" w14:paraId="459110D3" w14:textId="77777777">
            <w:pPr>
              <w:pStyle w:val="Tablebody"/>
              <w:cnfStyle w:val="000000000000" w:firstRow="0" w:lastRow="0" w:firstColumn="0" w:lastColumn="0" w:oddVBand="0" w:evenVBand="0" w:oddHBand="0" w:evenHBand="0" w:firstRowFirstColumn="0" w:firstRowLastColumn="0" w:lastRowFirstColumn="0" w:lastRowLastColumn="0"/>
            </w:pPr>
          </w:p>
        </w:tc>
      </w:tr>
    </w:tbl>
    <w:p w:rsidR="00F97005" w:rsidP="00F97005" w:rsidRDefault="00F97005" w14:paraId="1B3CCC3A" w14:textId="5E42B032">
      <w:pPr>
        <w:pStyle w:val="Heading2"/>
        <w:spacing w:before="360"/>
        <w:rPr>
          <w:lang w:val="en-AU"/>
        </w:rPr>
      </w:pPr>
      <w:r w:rsidRPr="00F97005">
        <w:rPr>
          <w:lang w:val="en-AU"/>
        </w:rPr>
        <w:t>Item 1.</w:t>
      </w:r>
      <w:r>
        <w:rPr>
          <w:lang w:val="en-AU"/>
        </w:rPr>
        <w:t xml:space="preserve"> </w:t>
      </w:r>
      <w:r w:rsidRPr="00F97005">
        <w:rPr>
          <w:lang w:val="en-AU"/>
        </w:rPr>
        <w:t>Welcome, introductions and context for the debrief</w:t>
      </w:r>
      <w:r>
        <w:rPr>
          <w:lang w:val="en-AU"/>
        </w:rPr>
        <w:t xml:space="preserve"> (</w:t>
      </w:r>
      <w:r w:rsidRPr="00F97005">
        <w:rPr>
          <w:lang w:val="en-AU"/>
        </w:rPr>
        <w:t>Facilitator</w:t>
      </w:r>
      <w:r>
        <w:rPr>
          <w:lang w:val="en-AU"/>
        </w:rPr>
        <w:t>)</w:t>
      </w:r>
    </w:p>
    <w:p w:rsidRPr="00F97005" w:rsidR="00F97005" w:rsidP="00F97005" w:rsidRDefault="00F97005" w14:paraId="0162D05E" w14:textId="77777777">
      <w:pPr>
        <w:pStyle w:val="Heading3"/>
        <w:rPr>
          <w:lang w:val="en-AU"/>
        </w:rPr>
      </w:pPr>
      <w:r w:rsidRPr="00F97005">
        <w:rPr>
          <w:lang w:val="en-AU"/>
        </w:rPr>
        <w:t>Introductions and purpose</w:t>
      </w:r>
    </w:p>
    <w:p w:rsidRPr="00F97005" w:rsidR="00F97005" w:rsidP="00655FBF" w:rsidRDefault="00F97005" w14:paraId="46E06683" w14:textId="0CE9D30E">
      <w:pPr>
        <w:pStyle w:val="Bullet1"/>
      </w:pPr>
      <w:r w:rsidRPr="00F97005">
        <w:t>Introduce facilitator and participants</w:t>
      </w:r>
      <w:r w:rsidR="001174A2">
        <w:t>.</w:t>
      </w:r>
    </w:p>
    <w:p w:rsidRPr="00F97005" w:rsidR="00F97005" w:rsidP="00655FBF" w:rsidRDefault="00F97005" w14:paraId="29C98A8E" w14:textId="01527151">
      <w:pPr>
        <w:pStyle w:val="Bullet1"/>
      </w:pPr>
      <w:r w:rsidRPr="00F97005">
        <w:t>Spend some time now reflecting on how we responded to [name the incident] on [date/s]</w:t>
      </w:r>
      <w:r w:rsidR="001174A2">
        <w:t>.</w:t>
      </w:r>
    </w:p>
    <w:p w:rsidRPr="00F97005" w:rsidR="00F97005" w:rsidP="00655FBF" w:rsidRDefault="00F97005" w14:paraId="33D53C28" w14:textId="487847A1">
      <w:pPr>
        <w:pStyle w:val="Bullet1"/>
      </w:pPr>
      <w:r w:rsidRPr="00F97005">
        <w:t>Explain that debriefing is about reflecting on how we responded to an incident, thinking about continuous improvement as well as the things that we did well so we can do them again</w:t>
      </w:r>
      <w:r w:rsidR="00701A8B">
        <w:t>.</w:t>
      </w:r>
    </w:p>
    <w:p w:rsidRPr="00F97005" w:rsidR="00F97005" w:rsidP="00F97005" w:rsidRDefault="00F97005" w14:paraId="1671AAD1" w14:textId="77777777">
      <w:pPr>
        <w:pStyle w:val="Heading3"/>
        <w:rPr>
          <w:lang w:val="en-AU"/>
        </w:rPr>
      </w:pPr>
      <w:r w:rsidRPr="00F97005">
        <w:rPr>
          <w:lang w:val="en-AU"/>
        </w:rPr>
        <w:t>Meeting structure</w:t>
      </w:r>
    </w:p>
    <w:p w:rsidRPr="00F97005" w:rsidR="00F97005" w:rsidP="00655FBF" w:rsidRDefault="00F97005" w14:paraId="21B2D710" w14:textId="1CB99CFB">
      <w:pPr>
        <w:pStyle w:val="Bullet1"/>
      </w:pPr>
      <w:r w:rsidRPr="00F97005">
        <w:t>We will spend a short time reflecting on the roles and tasks you performed</w:t>
      </w:r>
      <w:r w:rsidR="00701A8B">
        <w:t>.</w:t>
      </w:r>
    </w:p>
    <w:p w:rsidRPr="00F97005" w:rsidR="00F97005" w:rsidP="00655FBF" w:rsidRDefault="00F97005" w14:paraId="64F1510F" w14:textId="53AAFA27">
      <w:pPr>
        <w:pStyle w:val="Bullet1"/>
      </w:pPr>
      <w:r w:rsidRPr="00F97005">
        <w:t xml:space="preserve">We will then look back on our response to the incident – what we did really well and what might </w:t>
      </w:r>
      <w:r w:rsidR="0057153E">
        <w:t xml:space="preserve">do </w:t>
      </w:r>
      <w:r w:rsidRPr="00F97005">
        <w:t>different</w:t>
      </w:r>
      <w:r w:rsidR="0057153E">
        <w:t>ly</w:t>
      </w:r>
      <w:r w:rsidRPr="00F97005">
        <w:t xml:space="preserve"> next time</w:t>
      </w:r>
      <w:r w:rsidR="00701A8B">
        <w:t>.</w:t>
      </w:r>
    </w:p>
    <w:p w:rsidRPr="00F97005" w:rsidR="00F97005" w:rsidP="00F97005" w:rsidRDefault="00F97005" w14:paraId="18BF9AE5" w14:textId="77777777">
      <w:pPr>
        <w:pStyle w:val="Heading3"/>
        <w:rPr>
          <w:lang w:val="en-AU"/>
        </w:rPr>
      </w:pPr>
      <w:r w:rsidRPr="00F97005">
        <w:rPr>
          <w:lang w:val="en-AU"/>
        </w:rPr>
        <w:t>Rules</w:t>
      </w:r>
    </w:p>
    <w:p w:rsidRPr="00F97005" w:rsidR="00F97005" w:rsidP="00655FBF" w:rsidRDefault="00F97005" w14:paraId="09A612FE" w14:textId="52D1F0DD">
      <w:pPr>
        <w:pStyle w:val="Bullet1"/>
      </w:pPr>
      <w:r w:rsidRPr="00F97005">
        <w:t>Focus on what happened – not the people or personalities involved</w:t>
      </w:r>
      <w:r w:rsidR="001174A2">
        <w:t>.</w:t>
      </w:r>
    </w:p>
    <w:p w:rsidRPr="00F97005" w:rsidR="00F97005" w:rsidP="00655FBF" w:rsidRDefault="00F97005" w14:paraId="43335EE8" w14:textId="70760054">
      <w:pPr>
        <w:pStyle w:val="Bullet1"/>
      </w:pPr>
      <w:r w:rsidRPr="00F97005">
        <w:t>Everyone comes from a different perspective depending on your role. Please respect each other’s perspectives</w:t>
      </w:r>
      <w:r w:rsidR="00701A8B">
        <w:t>.</w:t>
      </w:r>
    </w:p>
    <w:p w:rsidRPr="00F97005" w:rsidR="00F97005" w:rsidP="00655FBF" w:rsidRDefault="00F97005" w14:paraId="24CCD2CF" w14:textId="05666424">
      <w:pPr>
        <w:pStyle w:val="Bullet1"/>
        <w:rPr/>
      </w:pPr>
      <w:r w:rsidR="6A57B329">
        <w:rPr/>
        <w:t xml:space="preserve">Keep in mind emergencies are often complex with many players and factors. </w:t>
      </w:r>
      <w:r w:rsidR="3AB04855">
        <w:rPr/>
        <w:t>S</w:t>
      </w:r>
      <w:r w:rsidR="3AB04855">
        <w:rPr/>
        <w:t>o,</w:t>
      </w:r>
      <w:r w:rsidR="6A57B329">
        <w:rPr/>
        <w:t xml:space="preserve"> some things we can control or influence and others we </w:t>
      </w:r>
      <w:r w:rsidR="6A57B329">
        <w:rPr/>
        <w:t>c</w:t>
      </w:r>
      <w:r w:rsidR="6A57B329">
        <w:rPr/>
        <w:t>an’t</w:t>
      </w:r>
      <w:r w:rsidR="28E43AE4">
        <w:rPr/>
        <w:t>.</w:t>
      </w:r>
    </w:p>
    <w:p w:rsidR="00F97005" w:rsidP="00655FBF" w:rsidRDefault="00F97005" w14:paraId="173FB63C" w14:textId="1291A3DB">
      <w:pPr>
        <w:pStyle w:val="Bullet1"/>
      </w:pPr>
      <w:r w:rsidRPr="00F97005">
        <w:lastRenderedPageBreak/>
        <w:t>For those things we need to review, we are not looking at how to fix them today – let’s focus on identifying them for consideration outside this forum</w:t>
      </w:r>
      <w:r w:rsidR="00701A8B">
        <w:t>.</w:t>
      </w:r>
    </w:p>
    <w:p w:rsidR="00F97005" w:rsidP="00F97005" w:rsidRDefault="00F97005" w14:paraId="00FAD385" w14:textId="13105850">
      <w:pPr>
        <w:pStyle w:val="Heading2"/>
        <w:rPr>
          <w:lang w:val="en-AU"/>
        </w:rPr>
      </w:pPr>
      <w:r w:rsidRPr="00F97005">
        <w:rPr>
          <w:lang w:val="en-AU"/>
        </w:rPr>
        <w:t>Item 2.</w:t>
      </w:r>
      <w:r>
        <w:rPr>
          <w:lang w:val="en-AU"/>
        </w:rPr>
        <w:t xml:space="preserve"> </w:t>
      </w:r>
      <w:r w:rsidRPr="00F97005">
        <w:rPr>
          <w:lang w:val="en-AU"/>
        </w:rPr>
        <w:t>Summary of the incident and context</w:t>
      </w:r>
      <w:r>
        <w:rPr>
          <w:lang w:val="en-AU"/>
        </w:rPr>
        <w:t xml:space="preserve"> (</w:t>
      </w:r>
      <w:r w:rsidRPr="00F97005">
        <w:rPr>
          <w:lang w:val="en-AU"/>
        </w:rPr>
        <w:t>Facilitator</w:t>
      </w:r>
      <w:r>
        <w:rPr>
          <w:lang w:val="en-AU"/>
        </w:rPr>
        <w:t>)</w:t>
      </w:r>
    </w:p>
    <w:p w:rsidRPr="00F97005" w:rsidR="00F97005" w:rsidP="00655FBF" w:rsidRDefault="00F97005" w14:paraId="1394BF5B" w14:textId="5B123037">
      <w:pPr>
        <w:pStyle w:val="Bullet1"/>
      </w:pPr>
      <w:r w:rsidRPr="00F97005">
        <w:t>Provide an overview of the circumstances and emergency</w:t>
      </w:r>
      <w:r w:rsidR="00CD7713">
        <w:t xml:space="preserve"> itself</w:t>
      </w:r>
      <w:r w:rsidR="001174A2">
        <w:t>.</w:t>
      </w:r>
    </w:p>
    <w:p w:rsidR="00F97005" w:rsidP="00655FBF" w:rsidRDefault="00F97005" w14:paraId="5148224D" w14:textId="69E4531D">
      <w:pPr>
        <w:pStyle w:val="Bullet1"/>
      </w:pPr>
      <w:r w:rsidRPr="00F97005">
        <w:t>As the emergency unfolded, what was the sequence of events and the school’s responses?</w:t>
      </w:r>
    </w:p>
    <w:p w:rsidRPr="00D43BAC" w:rsidR="00D43BAC" w:rsidP="00D43BAC" w:rsidRDefault="00D43BAC" w14:paraId="74A440F5" w14:textId="7E7F5B41">
      <w:pPr>
        <w:pStyle w:val="Heading2"/>
        <w:rPr>
          <w:lang w:val="en-AU"/>
        </w:rPr>
      </w:pPr>
      <w:r w:rsidRPr="00D43BAC">
        <w:rPr>
          <w:lang w:val="en-AU"/>
        </w:rPr>
        <w:t>Item 3.</w:t>
      </w:r>
      <w:r>
        <w:rPr>
          <w:lang w:val="en-AU"/>
        </w:rPr>
        <w:t xml:space="preserve"> </w:t>
      </w:r>
      <w:r w:rsidRPr="00D43BAC">
        <w:rPr>
          <w:lang w:val="en-AU"/>
        </w:rPr>
        <w:t>Roles and tasks</w:t>
      </w:r>
      <w:r>
        <w:rPr>
          <w:lang w:val="en-AU"/>
        </w:rPr>
        <w:t xml:space="preserve"> (</w:t>
      </w:r>
      <w:r w:rsidRPr="00D43BAC">
        <w:rPr>
          <w:lang w:val="en-AU"/>
        </w:rPr>
        <w:t>Facilitator</w:t>
      </w:r>
      <w:r>
        <w:rPr>
          <w:lang w:val="en-AU"/>
        </w:rPr>
        <w:t>)</w:t>
      </w:r>
    </w:p>
    <w:p w:rsidRPr="00D43BAC" w:rsidR="00D43BAC" w:rsidP="00655FBF" w:rsidRDefault="00D43BAC" w14:paraId="5C5CFABA" w14:textId="20C2BBB3">
      <w:pPr>
        <w:pStyle w:val="Bullet1"/>
      </w:pPr>
      <w:r w:rsidRPr="00D43BAC">
        <w:t>Ask participants to identify the roles</w:t>
      </w:r>
      <w:r w:rsidR="0071588B">
        <w:t>/tasks</w:t>
      </w:r>
      <w:r w:rsidRPr="00D43BAC">
        <w:t xml:space="preserve"> they </w:t>
      </w:r>
      <w:r w:rsidR="0071588B">
        <w:t>performed</w:t>
      </w:r>
      <w:r w:rsidRPr="00D43BAC" w:rsidR="0071588B">
        <w:t xml:space="preserve"> </w:t>
      </w:r>
      <w:r w:rsidRPr="00D43BAC">
        <w:t>during the incident</w:t>
      </w:r>
      <w:r w:rsidR="001174A2">
        <w:t>.</w:t>
      </w:r>
    </w:p>
    <w:p w:rsidRPr="00D43BAC" w:rsidR="00D43BAC" w:rsidP="00655FBF" w:rsidRDefault="00D43BAC" w14:paraId="760B97FF" w14:textId="31BED748">
      <w:pPr>
        <w:pStyle w:val="Bullet1"/>
      </w:pPr>
      <w:r w:rsidRPr="00D43BAC">
        <w:t>Did the school’s leadership team/IMT work well together and were their roles clear?</w:t>
      </w:r>
    </w:p>
    <w:p w:rsidRPr="00D43BAC" w:rsidR="00D43BAC" w:rsidP="00655FBF" w:rsidRDefault="00D43BAC" w14:paraId="35D2F717" w14:textId="4F652723">
      <w:pPr>
        <w:pStyle w:val="Bullet1"/>
      </w:pPr>
      <w:r w:rsidRPr="00D43BAC">
        <w:t>Are these roles and tasks reflected in the school’s Emergency Management Plan (EMP)?</w:t>
      </w:r>
    </w:p>
    <w:p w:rsidR="00AD251A" w:rsidP="00D43BAC" w:rsidRDefault="00F5627C" w14:paraId="7C66E512" w14:textId="4E39CE32">
      <w:pPr>
        <w:pStyle w:val="Heading2"/>
        <w:rPr>
          <w:lang w:val="en-AU"/>
        </w:rPr>
      </w:pPr>
      <w:r>
        <w:rPr>
          <w:lang w:val="en-AU"/>
        </w:rPr>
        <w:t>Item 4. Response</w:t>
      </w:r>
      <w:r w:rsidR="005743C8">
        <w:rPr>
          <w:lang w:val="en-AU"/>
        </w:rPr>
        <w:t xml:space="preserve"> (Facilitator)</w:t>
      </w:r>
    </w:p>
    <w:p w:rsidR="00F5627C" w:rsidP="00496EC2" w:rsidRDefault="00496EC2" w14:paraId="2DE62D2E" w14:textId="143CEB0B">
      <w:pPr>
        <w:pStyle w:val="ListParagraph"/>
        <w:numPr>
          <w:ilvl w:val="0"/>
          <w:numId w:val="33"/>
        </w:numPr>
        <w:rPr>
          <w:lang w:val="en-AU"/>
        </w:rPr>
      </w:pPr>
      <w:r>
        <w:rPr>
          <w:lang w:val="en-AU"/>
        </w:rPr>
        <w:t>As the emergency unf</w:t>
      </w:r>
      <w:r w:rsidR="00DB73DE">
        <w:rPr>
          <w:lang w:val="en-AU"/>
        </w:rPr>
        <w:t>olded</w:t>
      </w:r>
      <w:r w:rsidR="00C24B68">
        <w:rPr>
          <w:lang w:val="en-AU"/>
        </w:rPr>
        <w:t>, what was the sequence of events and the school’s response</w:t>
      </w:r>
      <w:r w:rsidR="00C84206">
        <w:rPr>
          <w:lang w:val="en-AU"/>
        </w:rPr>
        <w:t>s</w:t>
      </w:r>
      <w:r w:rsidR="00C24B68">
        <w:rPr>
          <w:lang w:val="en-AU"/>
        </w:rPr>
        <w:t>?</w:t>
      </w:r>
    </w:p>
    <w:p w:rsidRPr="0057153E" w:rsidR="00373BB6" w:rsidP="00373BB6" w:rsidRDefault="00373BB6" w14:paraId="553DC782" w14:textId="77777777">
      <w:pPr>
        <w:pStyle w:val="DHHSbody"/>
        <w:numPr>
          <w:ilvl w:val="0"/>
          <w:numId w:val="34"/>
        </w:numPr>
        <w:rPr>
          <w:sz w:val="22"/>
          <w:szCs w:val="22"/>
        </w:rPr>
      </w:pPr>
      <w:r w:rsidRPr="0057153E">
        <w:rPr>
          <w:sz w:val="22"/>
          <w:szCs w:val="22"/>
        </w:rPr>
        <w:t>Were the responses aligned with the arrangements detailed in the school’s EMP?</w:t>
      </w:r>
    </w:p>
    <w:p w:rsidRPr="0057153E" w:rsidR="00373BB6" w:rsidP="00373BB6" w:rsidRDefault="00373BB6" w14:paraId="3E1BA83C" w14:textId="77777777">
      <w:pPr>
        <w:pStyle w:val="DHHSbody"/>
        <w:numPr>
          <w:ilvl w:val="0"/>
          <w:numId w:val="34"/>
        </w:numPr>
        <w:rPr>
          <w:sz w:val="22"/>
          <w:szCs w:val="22"/>
        </w:rPr>
      </w:pPr>
      <w:r w:rsidRPr="0057153E">
        <w:rPr>
          <w:sz w:val="22"/>
          <w:szCs w:val="22"/>
        </w:rPr>
        <w:t xml:space="preserve">If appropriate, you can explore: </w:t>
      </w:r>
    </w:p>
    <w:p w:rsidRPr="0057153E" w:rsidR="00373BB6" w:rsidP="00373BB6" w:rsidRDefault="00373BB6" w14:paraId="4611CFC0" w14:textId="77777777">
      <w:pPr>
        <w:pStyle w:val="DHHSbody"/>
        <w:numPr>
          <w:ilvl w:val="1"/>
          <w:numId w:val="34"/>
        </w:numPr>
        <w:ind w:left="1303"/>
        <w:rPr>
          <w:sz w:val="22"/>
          <w:szCs w:val="22"/>
        </w:rPr>
      </w:pPr>
      <w:r w:rsidRPr="0057153E">
        <w:rPr>
          <w:sz w:val="22"/>
          <w:szCs w:val="22"/>
        </w:rPr>
        <w:t>what actions were taken/decisions made and when</w:t>
      </w:r>
    </w:p>
    <w:p w:rsidRPr="00DB73DE" w:rsidR="00373BB6" w:rsidP="00E40C7C" w:rsidRDefault="00373BB6" w14:paraId="2AB4266A" w14:textId="69A78BFB">
      <w:pPr>
        <w:pStyle w:val="ListParagraph"/>
        <w:numPr>
          <w:ilvl w:val="1"/>
          <w:numId w:val="33"/>
        </w:numPr>
        <w:ind w:left="1418" w:hanging="425"/>
        <w:rPr>
          <w:szCs w:val="22"/>
          <w:lang w:val="en-AU"/>
        </w:rPr>
      </w:pPr>
      <w:r w:rsidRPr="00DB73DE">
        <w:rPr>
          <w:szCs w:val="22"/>
        </w:rPr>
        <w:t>support/advice from key stakeholders e.g. region, central office, emergency services</w:t>
      </w:r>
      <w:r w:rsidR="001174A2">
        <w:rPr>
          <w:szCs w:val="22"/>
        </w:rPr>
        <w:t>.</w:t>
      </w:r>
    </w:p>
    <w:p w:rsidR="002868DF" w:rsidP="00D43BAC" w:rsidRDefault="002868DF" w14:paraId="5101DF25" w14:textId="6FF15D59">
      <w:pPr>
        <w:pStyle w:val="Heading2"/>
        <w:rPr>
          <w:lang w:val="en-AU"/>
        </w:rPr>
      </w:pPr>
      <w:r>
        <w:rPr>
          <w:lang w:val="en-AU"/>
        </w:rPr>
        <w:t>Item 5. Observations</w:t>
      </w:r>
      <w:r w:rsidR="00A46243">
        <w:rPr>
          <w:lang w:val="en-AU"/>
        </w:rPr>
        <w:t xml:space="preserve"> (Facilitator)</w:t>
      </w:r>
    </w:p>
    <w:p w:rsidRPr="0057153E" w:rsidR="00CC5D80" w:rsidP="00CC5D80" w:rsidRDefault="00CC5D80" w14:paraId="31AB4372" w14:textId="71AB1BA8">
      <w:pPr>
        <w:numPr>
          <w:ilvl w:val="0"/>
          <w:numId w:val="35"/>
        </w:numPr>
        <w:spacing w:after="200" w:line="270" w:lineRule="atLeast"/>
        <w:rPr>
          <w:rFonts w:ascii="Arial" w:hAnsi="Arial" w:eastAsia="Times New Roman" w:cs="Times New Roman"/>
          <w:szCs w:val="22"/>
          <w:lang w:val="en-AU"/>
        </w:rPr>
      </w:pPr>
      <w:r w:rsidRPr="0057153E">
        <w:rPr>
          <w:rFonts w:ascii="Arial" w:hAnsi="Arial" w:eastAsia="Times New Roman" w:cs="Times New Roman"/>
          <w:szCs w:val="22"/>
          <w:lang w:val="en-AU"/>
        </w:rPr>
        <w:t xml:space="preserve">Reflect on general observations </w:t>
      </w:r>
      <w:r w:rsidR="00701A8B">
        <w:rPr>
          <w:rFonts w:ascii="Arial" w:hAnsi="Arial" w:eastAsia="Times New Roman" w:cs="Times New Roman"/>
          <w:szCs w:val="22"/>
          <w:lang w:val="en-AU"/>
        </w:rPr>
        <w:t>such as:</w:t>
      </w:r>
    </w:p>
    <w:p w:rsidRPr="0057153E" w:rsidR="00CC5D80" w:rsidP="00CC5D80" w:rsidRDefault="008E1B17" w14:paraId="12474BCD" w14:textId="2067B72E">
      <w:pPr>
        <w:numPr>
          <w:ilvl w:val="1"/>
          <w:numId w:val="35"/>
        </w:numPr>
        <w:spacing w:after="200" w:line="270" w:lineRule="atLeast"/>
        <w:rPr>
          <w:rFonts w:ascii="Arial" w:hAnsi="Arial" w:eastAsia="Times New Roman" w:cs="Times New Roman"/>
          <w:szCs w:val="22"/>
          <w:lang w:val="en-AU"/>
        </w:rPr>
      </w:pPr>
      <w:r>
        <w:rPr>
          <w:rFonts w:ascii="Arial" w:hAnsi="Arial" w:eastAsia="Times New Roman" w:cs="Times New Roman"/>
          <w:szCs w:val="22"/>
          <w:lang w:val="en-AU"/>
        </w:rPr>
        <w:t>w</w:t>
      </w:r>
      <w:r w:rsidRPr="0057153E" w:rsidR="00CC5D80">
        <w:rPr>
          <w:rFonts w:ascii="Arial" w:hAnsi="Arial" w:eastAsia="Times New Roman" w:cs="Times New Roman"/>
          <w:szCs w:val="22"/>
          <w:lang w:val="en-AU"/>
        </w:rPr>
        <w:t>as everyone clear about the role they were assigned to perform?</w:t>
      </w:r>
    </w:p>
    <w:p w:rsidRPr="0057153E" w:rsidR="00CC5D80" w:rsidP="00CC5D80" w:rsidRDefault="00CC5D80" w14:paraId="5433B3B7" w14:textId="77777777">
      <w:pPr>
        <w:numPr>
          <w:ilvl w:val="1"/>
          <w:numId w:val="35"/>
        </w:numPr>
        <w:spacing w:after="200" w:line="270" w:lineRule="atLeast"/>
        <w:rPr>
          <w:rFonts w:ascii="Arial" w:hAnsi="Arial" w:eastAsia="Times New Roman" w:cs="Times New Roman"/>
          <w:szCs w:val="22"/>
          <w:lang w:val="en-AU"/>
        </w:rPr>
      </w:pPr>
      <w:r w:rsidRPr="0057153E">
        <w:rPr>
          <w:rFonts w:ascii="Arial" w:hAnsi="Arial" w:eastAsia="Times New Roman" w:cs="Times New Roman"/>
          <w:szCs w:val="22"/>
          <w:lang w:val="en-AU"/>
        </w:rPr>
        <w:t>consequences of actions/decisions</w:t>
      </w:r>
    </w:p>
    <w:p w:rsidRPr="0057153E" w:rsidR="00CC5D80" w:rsidP="00CC5D80" w:rsidRDefault="00CC5D80" w14:paraId="5E824ED1" w14:textId="77777777">
      <w:pPr>
        <w:numPr>
          <w:ilvl w:val="1"/>
          <w:numId w:val="35"/>
        </w:numPr>
        <w:spacing w:after="200" w:line="270" w:lineRule="atLeast"/>
        <w:rPr>
          <w:rFonts w:ascii="Arial" w:hAnsi="Arial" w:eastAsia="Times New Roman" w:cs="Times New Roman"/>
          <w:szCs w:val="22"/>
          <w:lang w:val="en-AU"/>
        </w:rPr>
      </w:pPr>
      <w:r w:rsidRPr="0057153E">
        <w:rPr>
          <w:rFonts w:ascii="Arial" w:hAnsi="Arial" w:eastAsia="Times New Roman" w:cs="Times New Roman"/>
          <w:szCs w:val="22"/>
          <w:lang w:val="en-AU"/>
        </w:rPr>
        <w:t>parent/community reactions</w:t>
      </w:r>
    </w:p>
    <w:p w:rsidRPr="0057153E" w:rsidR="00CC5D80" w:rsidP="00CC5D80" w:rsidRDefault="00CC5D80" w14:paraId="481691E0" w14:textId="77777777">
      <w:pPr>
        <w:numPr>
          <w:ilvl w:val="1"/>
          <w:numId w:val="35"/>
        </w:numPr>
        <w:spacing w:after="200" w:line="270" w:lineRule="atLeast"/>
        <w:rPr>
          <w:rFonts w:ascii="Arial" w:hAnsi="Arial" w:eastAsia="Times New Roman" w:cs="Times New Roman"/>
          <w:szCs w:val="22"/>
          <w:lang w:val="en-AU"/>
        </w:rPr>
      </w:pPr>
      <w:r w:rsidRPr="0057153E">
        <w:rPr>
          <w:rFonts w:ascii="Arial" w:hAnsi="Arial" w:eastAsia="Times New Roman" w:cs="Times New Roman"/>
          <w:szCs w:val="22"/>
          <w:lang w:val="en-AU"/>
        </w:rPr>
        <w:t>timing of information/communications:</w:t>
      </w:r>
    </w:p>
    <w:p w:rsidRPr="0057153E" w:rsidR="00CC5D80" w:rsidP="00CC5D80" w:rsidRDefault="00CC5D80" w14:paraId="24E71212" w14:textId="77777777">
      <w:pPr>
        <w:numPr>
          <w:ilvl w:val="2"/>
          <w:numId w:val="35"/>
        </w:numPr>
        <w:spacing w:after="200" w:line="270" w:lineRule="atLeast"/>
        <w:rPr>
          <w:rFonts w:ascii="Arial" w:hAnsi="Arial" w:eastAsia="Times New Roman" w:cs="Times New Roman"/>
          <w:szCs w:val="22"/>
          <w:lang w:val="en-AU"/>
        </w:rPr>
      </w:pPr>
      <w:r w:rsidRPr="0057153E">
        <w:rPr>
          <w:rFonts w:ascii="Arial" w:hAnsi="Arial" w:eastAsia="Times New Roman" w:cs="Times New Roman"/>
          <w:szCs w:val="22"/>
          <w:lang w:val="en-AU"/>
        </w:rPr>
        <w:t>to staff within the school from the leadership team</w:t>
      </w:r>
    </w:p>
    <w:p w:rsidRPr="0057153E" w:rsidR="00CC5D80" w:rsidP="00CC5D80" w:rsidRDefault="00CC5D80" w14:paraId="4FAD1242" w14:textId="77777777">
      <w:pPr>
        <w:numPr>
          <w:ilvl w:val="2"/>
          <w:numId w:val="35"/>
        </w:numPr>
        <w:spacing w:after="200" w:line="270" w:lineRule="atLeast"/>
        <w:rPr>
          <w:rFonts w:ascii="Arial" w:hAnsi="Arial" w:eastAsia="Times New Roman" w:cs="Times New Roman"/>
          <w:szCs w:val="22"/>
          <w:lang w:val="en-AU"/>
        </w:rPr>
      </w:pPr>
      <w:r w:rsidRPr="0057153E">
        <w:rPr>
          <w:rFonts w:ascii="Arial" w:hAnsi="Arial" w:eastAsia="Times New Roman" w:cs="Times New Roman"/>
          <w:szCs w:val="22"/>
          <w:lang w:val="en-AU"/>
        </w:rPr>
        <w:t xml:space="preserve">from stakeholders supporting/advising the school </w:t>
      </w:r>
    </w:p>
    <w:p w:rsidRPr="0057153E" w:rsidR="00CC5D80" w:rsidP="00CC5D80" w:rsidRDefault="00CC5D80" w14:paraId="3DA24006" w14:textId="77777777">
      <w:pPr>
        <w:numPr>
          <w:ilvl w:val="2"/>
          <w:numId w:val="35"/>
        </w:numPr>
        <w:spacing w:after="200" w:line="270" w:lineRule="atLeast"/>
        <w:rPr>
          <w:rFonts w:ascii="Arial" w:hAnsi="Arial" w:eastAsia="Times New Roman" w:cs="Times New Roman"/>
          <w:szCs w:val="22"/>
          <w:lang w:val="en-AU"/>
        </w:rPr>
      </w:pPr>
      <w:r w:rsidRPr="0057153E">
        <w:rPr>
          <w:rFonts w:ascii="Arial" w:hAnsi="Arial" w:eastAsia="Times New Roman" w:cs="Times New Roman"/>
          <w:szCs w:val="22"/>
          <w:lang w:val="en-AU"/>
        </w:rPr>
        <w:t>from the school to others, including families</w:t>
      </w:r>
    </w:p>
    <w:p w:rsidRPr="0057153E" w:rsidR="00CC5D80" w:rsidP="69D37FFD" w:rsidRDefault="00CC5D80" w14:paraId="147EFC0D" w14:textId="265E037B">
      <w:pPr>
        <w:numPr>
          <w:ilvl w:val="1"/>
          <w:numId w:val="35"/>
        </w:numPr>
        <w:spacing w:after="200" w:line="270" w:lineRule="atLeast"/>
        <w:rPr>
          <w:rFonts w:ascii="Arial" w:hAnsi="Arial" w:eastAsia="Times New Roman" w:cs="Times New Roman"/>
          <w:lang w:val="en-AU"/>
        </w:rPr>
      </w:pPr>
      <w:r w:rsidRPr="69D37FFD" w:rsidR="0D83856D">
        <w:rPr>
          <w:rFonts w:ascii="Arial" w:hAnsi="Arial" w:eastAsia="Times New Roman" w:cs="Times New Roman"/>
          <w:lang w:val="en-AU"/>
        </w:rPr>
        <w:t xml:space="preserve">impact on, and monitoring of staff and </w:t>
      </w:r>
      <w:r w:rsidRPr="69D37FFD" w:rsidR="0D83856D">
        <w:rPr>
          <w:rFonts w:ascii="Arial" w:hAnsi="Arial" w:eastAsia="Times New Roman" w:cs="Times New Roman"/>
          <w:lang w:val="en-AU"/>
        </w:rPr>
        <w:t>students</w:t>
      </w:r>
      <w:r w:rsidRPr="69D37FFD" w:rsidR="48880E81">
        <w:rPr>
          <w:rFonts w:ascii="Arial" w:hAnsi="Arial" w:eastAsia="Times New Roman" w:cs="Times New Roman"/>
          <w:lang w:val="en-AU"/>
        </w:rPr>
        <w:t>’</w:t>
      </w:r>
      <w:r w:rsidRPr="69D37FFD" w:rsidR="0D83856D">
        <w:rPr>
          <w:rFonts w:ascii="Arial" w:hAnsi="Arial" w:eastAsia="Times New Roman" w:cs="Times New Roman"/>
          <w:lang w:val="en-AU"/>
        </w:rPr>
        <w:t xml:space="preserve"> wellbeing</w:t>
      </w:r>
    </w:p>
    <w:p w:rsidRPr="0057153E" w:rsidR="002868DF" w:rsidP="0057153E" w:rsidRDefault="00CC5D80" w14:paraId="051A5BD8" w14:textId="5BB200BC">
      <w:pPr>
        <w:pStyle w:val="ListParagraph"/>
        <w:numPr>
          <w:ilvl w:val="1"/>
          <w:numId w:val="35"/>
        </w:numPr>
        <w:rPr>
          <w:rFonts w:ascii="Arial" w:hAnsi="Arial" w:eastAsia="Times New Roman" w:cs="Times New Roman"/>
          <w:szCs w:val="22"/>
          <w:lang w:val="en-AU"/>
        </w:rPr>
      </w:pPr>
      <w:r w:rsidRPr="0057153E">
        <w:rPr>
          <w:rFonts w:ascii="Arial" w:hAnsi="Arial" w:eastAsia="Times New Roman" w:cs="Times New Roman"/>
          <w:szCs w:val="22"/>
          <w:lang w:val="en-AU"/>
        </w:rPr>
        <w:t>operation of safety systems, availability of emergency resources</w:t>
      </w:r>
      <w:r w:rsidR="001174A2">
        <w:rPr>
          <w:rFonts w:ascii="Arial" w:hAnsi="Arial" w:eastAsia="Times New Roman" w:cs="Times New Roman"/>
          <w:szCs w:val="22"/>
          <w:lang w:val="en-AU"/>
        </w:rPr>
        <w:t>.</w:t>
      </w:r>
    </w:p>
    <w:p w:rsidRPr="00D43BAC" w:rsidR="00D43BAC" w:rsidP="00D43BAC" w:rsidRDefault="00D43BAC" w14:paraId="795E0518" w14:textId="13DAEEA5">
      <w:pPr>
        <w:pStyle w:val="Heading2"/>
        <w:rPr>
          <w:lang w:val="en-AU"/>
        </w:rPr>
      </w:pPr>
      <w:r w:rsidRPr="00D43BAC">
        <w:rPr>
          <w:lang w:val="en-AU"/>
        </w:rPr>
        <w:t>Item 6.</w:t>
      </w:r>
      <w:r>
        <w:rPr>
          <w:lang w:val="en-AU"/>
        </w:rPr>
        <w:t xml:space="preserve"> </w:t>
      </w:r>
      <w:r w:rsidRPr="00D43BAC">
        <w:rPr>
          <w:lang w:val="en-AU"/>
        </w:rPr>
        <w:t>What worked well</w:t>
      </w:r>
      <w:r>
        <w:rPr>
          <w:lang w:val="en-AU"/>
        </w:rPr>
        <w:t xml:space="preserve"> (</w:t>
      </w:r>
      <w:r w:rsidRPr="00D43BAC">
        <w:rPr>
          <w:lang w:val="en-AU"/>
        </w:rPr>
        <w:t>All</w:t>
      </w:r>
      <w:r>
        <w:rPr>
          <w:lang w:val="en-AU"/>
        </w:rPr>
        <w:t>)</w:t>
      </w:r>
    </w:p>
    <w:p w:rsidRPr="00D43BAC" w:rsidR="00D43BAC" w:rsidP="00D43BAC" w:rsidRDefault="00D43BAC" w14:paraId="26F65E75" w14:textId="77777777">
      <w:pPr>
        <w:rPr>
          <w:lang w:val="en-AU"/>
        </w:rPr>
      </w:pPr>
      <w:r w:rsidRPr="00D43BAC">
        <w:rPr>
          <w:lang w:val="en-AU"/>
        </w:rPr>
        <w:t>Open question to participants:</w:t>
      </w:r>
    </w:p>
    <w:p w:rsidRPr="00D43BAC" w:rsidR="00D43BAC" w:rsidP="00655FBF" w:rsidRDefault="00D43BAC" w14:paraId="54928858" w14:textId="4102131D">
      <w:pPr>
        <w:pStyle w:val="Bullet1"/>
      </w:pPr>
      <w:r w:rsidRPr="00D43BAC">
        <w:t>What are some of the things that you observed that worked well?</w:t>
      </w:r>
    </w:p>
    <w:p w:rsidRPr="00D43BAC" w:rsidR="00D43BAC" w:rsidP="00D43BAC" w:rsidRDefault="00D43BAC" w14:paraId="37156BBA" w14:textId="6DB7A4C3">
      <w:pPr>
        <w:pStyle w:val="Heading2"/>
        <w:rPr>
          <w:lang w:val="en-AU"/>
        </w:rPr>
      </w:pPr>
      <w:r w:rsidRPr="00D43BAC">
        <w:rPr>
          <w:lang w:val="en-AU"/>
        </w:rPr>
        <w:lastRenderedPageBreak/>
        <w:t>Item 7.</w:t>
      </w:r>
      <w:r w:rsidR="00655FBF">
        <w:rPr>
          <w:lang w:val="en-AU"/>
        </w:rPr>
        <w:t xml:space="preserve"> </w:t>
      </w:r>
      <w:r w:rsidRPr="00D43BAC">
        <w:rPr>
          <w:lang w:val="en-AU"/>
        </w:rPr>
        <w:t>What should we review</w:t>
      </w:r>
      <w:r w:rsidR="00655FBF">
        <w:rPr>
          <w:lang w:val="en-AU"/>
        </w:rPr>
        <w:t xml:space="preserve"> (</w:t>
      </w:r>
      <w:r w:rsidRPr="00D43BAC">
        <w:rPr>
          <w:lang w:val="en-AU"/>
        </w:rPr>
        <w:t>All</w:t>
      </w:r>
      <w:r w:rsidR="00655FBF">
        <w:rPr>
          <w:lang w:val="en-AU"/>
        </w:rPr>
        <w:t>)</w:t>
      </w:r>
    </w:p>
    <w:p w:rsidRPr="00D43BAC" w:rsidR="00D43BAC" w:rsidP="00D43BAC" w:rsidRDefault="00D43BAC" w14:paraId="4BD2A06D" w14:textId="3900DADD">
      <w:pPr>
        <w:rPr>
          <w:lang w:val="en-AU"/>
        </w:rPr>
      </w:pPr>
      <w:r w:rsidRPr="00D43BAC">
        <w:rPr>
          <w:lang w:val="en-AU"/>
        </w:rPr>
        <w:t>Open question</w:t>
      </w:r>
      <w:r w:rsidR="00403E2E">
        <w:rPr>
          <w:lang w:val="en-AU"/>
        </w:rPr>
        <w:t>s</w:t>
      </w:r>
      <w:r w:rsidRPr="00D43BAC">
        <w:rPr>
          <w:lang w:val="en-AU"/>
        </w:rPr>
        <w:t xml:space="preserve"> to participants:</w:t>
      </w:r>
    </w:p>
    <w:p w:rsidR="00D43BAC" w:rsidP="00655FBF" w:rsidRDefault="00D43BAC" w14:paraId="6A6157FA" w14:textId="56D3235B">
      <w:pPr>
        <w:pStyle w:val="Bullet1"/>
      </w:pPr>
      <w:r w:rsidRPr="00D43BAC">
        <w:t>What are some of the things worth reviewing to possibly improve them next time? (This does not necessarily mean they need to be nor can be improved, but we should at least look at them)</w:t>
      </w:r>
      <w:r w:rsidR="001174A2">
        <w:t>.</w:t>
      </w:r>
    </w:p>
    <w:p w:rsidRPr="00D43BAC" w:rsidR="00D43BAC" w:rsidP="00655FBF" w:rsidRDefault="00D43BAC" w14:paraId="3378FE9E" w14:textId="37338B46">
      <w:pPr>
        <w:pStyle w:val="Bullet1"/>
      </w:pPr>
      <w:r w:rsidRPr="00D43BAC">
        <w:t>Do we need to look at the adequacy of our preparedness (e.g. EMP currency, safety equipment checks, drills conducted, risk assessment and controls, vegetation management)?</w:t>
      </w:r>
    </w:p>
    <w:p w:rsidRPr="00D43BAC" w:rsidR="00D43BAC" w:rsidP="00D43BAC" w:rsidRDefault="00D43BAC" w14:paraId="43CCC359" w14:textId="799AFA3E">
      <w:pPr>
        <w:pStyle w:val="Heading2"/>
        <w:rPr>
          <w:lang w:val="en-AU"/>
        </w:rPr>
      </w:pPr>
      <w:r w:rsidRPr="00D43BAC">
        <w:rPr>
          <w:lang w:val="en-AU"/>
        </w:rPr>
        <w:t>Item 8.</w:t>
      </w:r>
      <w:r w:rsidR="00655FBF">
        <w:rPr>
          <w:lang w:val="en-AU"/>
        </w:rPr>
        <w:t xml:space="preserve"> </w:t>
      </w:r>
      <w:r w:rsidRPr="00D43BAC">
        <w:rPr>
          <w:lang w:val="en-AU"/>
        </w:rPr>
        <w:t>Recommendations</w:t>
      </w:r>
      <w:r w:rsidR="00655FBF">
        <w:rPr>
          <w:lang w:val="en-AU"/>
        </w:rPr>
        <w:t xml:space="preserve"> (</w:t>
      </w:r>
      <w:r w:rsidRPr="00D43BAC">
        <w:rPr>
          <w:lang w:val="en-AU"/>
        </w:rPr>
        <w:t>All</w:t>
      </w:r>
      <w:r w:rsidR="00655FBF">
        <w:rPr>
          <w:lang w:val="en-AU"/>
        </w:rPr>
        <w:t>)</w:t>
      </w:r>
    </w:p>
    <w:p w:rsidRPr="00D43BAC" w:rsidR="00D43BAC" w:rsidP="00655FBF" w:rsidRDefault="00D43BAC" w14:paraId="216EFFE8" w14:textId="7D004BF2">
      <w:pPr>
        <w:pStyle w:val="Bullet1"/>
      </w:pPr>
      <w:r w:rsidRPr="00D43BAC">
        <w:t>Summarise what items are going to be followed up, by who and when (this includes any updates that may be needed to the EMP and communicated to staff and the school community)</w:t>
      </w:r>
      <w:r w:rsidR="001174A2">
        <w:t>.</w:t>
      </w:r>
    </w:p>
    <w:p w:rsidRPr="00D43BAC" w:rsidR="00D43BAC" w:rsidP="00EF2AFC" w:rsidRDefault="00D43BAC" w14:paraId="3A5C2134" w14:textId="0A48A51F">
      <w:pPr>
        <w:pStyle w:val="Bullet1"/>
      </w:pPr>
      <w:r w:rsidRPr="00D43BAC">
        <w:t>In terms of recovery, are there any outstanding matters that need to be followed up?</w:t>
      </w:r>
    </w:p>
    <w:p w:rsidRPr="00D43BAC" w:rsidR="00D43BAC" w:rsidP="00D43BAC" w:rsidRDefault="00D43BAC" w14:paraId="7B728B06" w14:textId="1B506EA0">
      <w:pPr>
        <w:pStyle w:val="Heading2"/>
        <w:rPr>
          <w:lang w:val="en-AU"/>
        </w:rPr>
      </w:pPr>
      <w:r w:rsidRPr="00D43BAC">
        <w:rPr>
          <w:lang w:val="en-AU"/>
        </w:rPr>
        <w:t>Item 9.</w:t>
      </w:r>
      <w:r w:rsidR="00655FBF">
        <w:rPr>
          <w:lang w:val="en-AU"/>
        </w:rPr>
        <w:t xml:space="preserve"> </w:t>
      </w:r>
      <w:r w:rsidRPr="00D43BAC">
        <w:rPr>
          <w:lang w:val="en-AU"/>
        </w:rPr>
        <w:t>Close</w:t>
      </w:r>
      <w:r w:rsidR="00655FBF">
        <w:rPr>
          <w:lang w:val="en-AU"/>
        </w:rPr>
        <w:t xml:space="preserve"> (</w:t>
      </w:r>
      <w:r w:rsidRPr="00D43BAC">
        <w:rPr>
          <w:lang w:val="en-AU"/>
        </w:rPr>
        <w:t>Facilitator</w:t>
      </w:r>
      <w:r w:rsidR="00655FBF">
        <w:rPr>
          <w:lang w:val="en-AU"/>
        </w:rPr>
        <w:t>)</w:t>
      </w:r>
    </w:p>
    <w:p w:rsidRPr="00D43BAC" w:rsidR="00D43BAC" w:rsidP="00655FBF" w:rsidRDefault="00D43BAC" w14:paraId="744C5BCA" w14:textId="0F6E86B7">
      <w:pPr>
        <w:pStyle w:val="Bullet1"/>
      </w:pPr>
      <w:r w:rsidRPr="00D43BAC">
        <w:t>Thank everyone for their participation and contribution in responding to the emergency</w:t>
      </w:r>
      <w:r w:rsidR="001174A2">
        <w:t>.</w:t>
      </w:r>
    </w:p>
    <w:p w:rsidR="00F97005" w:rsidP="00655FBF" w:rsidRDefault="00D43BAC" w14:paraId="0702E3BD" w14:textId="1E32E171">
      <w:pPr>
        <w:pStyle w:val="Bullet1"/>
      </w:pPr>
      <w:r w:rsidRPr="00D43BAC">
        <w:t xml:space="preserve">Let </w:t>
      </w:r>
      <w:r w:rsidRPr="00655FBF">
        <w:t>participants</w:t>
      </w:r>
      <w:r w:rsidRPr="00D43BAC">
        <w:t xml:space="preserve"> know that the recommendations and action items will be documented in a brief report and circulated</w:t>
      </w:r>
      <w:r w:rsidR="001174A2">
        <w:t>.</w:t>
      </w:r>
    </w:p>
    <w:sectPr w:rsidR="00F97005" w:rsidSect="004E2873">
      <w:headerReference w:type="default" r:id="rId11"/>
      <w:footerReference w:type="even" r:id="rId12"/>
      <w:footerReference w:type="default" r:id="rId13"/>
      <w:pgSz w:w="11900" w:h="16840" w:orient="portrait"/>
      <w:pgMar w:top="2155" w:right="1134" w:bottom="1418"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2873" w:rsidP="003967DD" w:rsidRDefault="004E2873" w14:paraId="4172E29E" w14:textId="77777777">
      <w:pPr>
        <w:spacing w:after="0"/>
      </w:pPr>
      <w:r>
        <w:separator/>
      </w:r>
    </w:p>
  </w:endnote>
  <w:endnote w:type="continuationSeparator" w:id="0">
    <w:p w:rsidR="004E2873" w:rsidP="003967DD" w:rsidRDefault="004E2873" w14:paraId="33366C92" w14:textId="77777777">
      <w:pPr>
        <w:spacing w:after="0"/>
      </w:pPr>
      <w:r>
        <w:continuationSeparator/>
      </w:r>
    </w:p>
  </w:endnote>
  <w:endnote w:type="continuationNotice" w:id="1">
    <w:p w:rsidR="004E2873" w:rsidRDefault="004E2873" w14:paraId="123B9151"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1926" w:rsidRDefault="00A31926" w14:paraId="1FA36CB5" w14:textId="77777777">
    <w:pPr>
      <w:pStyle w:val="Footer"/>
      <w:framePr w:wrap="none" w:hAnchor="margin" w:vAnchor="text" w:y="1"/>
      <w:rPr>
        <w:rStyle w:val="PageNumber"/>
      </w:rPr>
    </w:pPr>
    <w:r>
      <w:rPr>
        <w:rStyle w:val="PageNumber"/>
      </w:rPr>
      <w:fldChar w:fldCharType="begin"/>
    </w:r>
    <w:r>
      <w:rPr>
        <w:rStyle w:val="PageNumber"/>
      </w:rPr>
      <w:instrText xml:space="preserve">PAGE  </w:instrText>
    </w:r>
    <w:r>
      <w:rPr>
        <w:rStyle w:val="PageNumber"/>
      </w:rPr>
      <w:fldChar w:fldCharType="end"/>
    </w:r>
  </w:p>
  <w:p w:rsidR="00A31926" w:rsidP="00A31926" w:rsidRDefault="00A31926" w14:paraId="5A12BBCE" w14:textId="7777777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1926" w:rsidRDefault="00A31926" w14:paraId="5B8E0F14" w14:textId="77777777">
    <w:pPr>
      <w:pStyle w:val="Footer"/>
      <w:framePr w:wrap="none" w:hAnchor="margin" w:vAnchor="text"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rsidRPr="009E6D74" w:rsidR="00A31926" w:rsidP="009E6D74" w:rsidRDefault="009E6D74" w14:paraId="0CD3DEB7" w14:textId="775E2EF0">
    <w:pPr>
      <w:pStyle w:val="Footer"/>
      <w:ind w:firstLine="360"/>
      <w:jc w:val="right"/>
      <w:rPr>
        <w:sz w:val="16"/>
        <w:szCs w:val="16"/>
      </w:rPr>
    </w:pPr>
    <w:r w:rsidRPr="009E6D74">
      <w:rPr>
        <w:sz w:val="16"/>
        <w:szCs w:val="16"/>
      </w:rPr>
      <w:t>Updated 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2873" w:rsidP="003967DD" w:rsidRDefault="004E2873" w14:paraId="7C6C8867" w14:textId="77777777">
      <w:pPr>
        <w:spacing w:after="0"/>
      </w:pPr>
      <w:r>
        <w:separator/>
      </w:r>
    </w:p>
  </w:footnote>
  <w:footnote w:type="continuationSeparator" w:id="0">
    <w:p w:rsidR="004E2873" w:rsidP="003967DD" w:rsidRDefault="004E2873" w14:paraId="750DB1E4" w14:textId="77777777">
      <w:pPr>
        <w:spacing w:after="0"/>
      </w:pPr>
      <w:r>
        <w:continuationSeparator/>
      </w:r>
    </w:p>
  </w:footnote>
  <w:footnote w:type="continuationNotice" w:id="1">
    <w:p w:rsidR="004E2873" w:rsidRDefault="004E2873" w14:paraId="0B115E7C"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3967DD" w:rsidRDefault="000861DD" w14:paraId="585C1E50" w14:textId="65062C08">
    <w:pPr>
      <w:pStyle w:val="Header"/>
    </w:pPr>
    <w:r>
      <w:rPr>
        <w:noProof/>
      </w:rPr>
      <w:drawing>
        <wp:anchor distT="0" distB="0" distL="114300" distR="114300" simplePos="0" relativeHeight="251658240" behindDoc="1" locked="0" layoutInCell="1" allowOverlap="1" wp14:anchorId="7CE31918" wp14:editId="110641E7">
          <wp:simplePos x="0" y="0"/>
          <wp:positionH relativeFrom="page">
            <wp:posOffset>0</wp:posOffset>
          </wp:positionH>
          <wp:positionV relativeFrom="page">
            <wp:posOffset>6345</wp:posOffset>
          </wp:positionV>
          <wp:extent cx="7550421" cy="10672107"/>
          <wp:effectExtent l="0" t="0" r="6350" b="0"/>
          <wp:wrapNone/>
          <wp:docPr id="647616961" name="Picture 6476169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721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275642DC"/>
    <w:multiLevelType w:val="hybridMultilevel"/>
    <w:tmpl w:val="271CB06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9B64E9CC"/>
    <w:lvl w:ilvl="0" w:tplc="C6FAF2EA">
      <w:start w:val="1"/>
      <w:numFmt w:val="bullet"/>
      <w:pStyle w:val="Bullet2"/>
      <w:lvlText w:val="o"/>
      <w:lvlJc w:val="left"/>
      <w:pPr>
        <w:ind w:left="644"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6B22A4B"/>
    <w:multiLevelType w:val="hybridMultilevel"/>
    <w:tmpl w:val="90ACACF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5EC3233D"/>
    <w:multiLevelType w:val="multilevel"/>
    <w:tmpl w:val="67B2765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64B36AF8"/>
    <w:multiLevelType w:val="hybridMultilevel"/>
    <w:tmpl w:val="9462E584"/>
    <w:lvl w:ilvl="0" w:tplc="8F66A9CC">
      <w:start w:val="1"/>
      <w:numFmt w:val="bullet"/>
      <w:pStyle w:val="Bullet1"/>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9DB1EEF"/>
    <w:multiLevelType w:val="hybridMultilevel"/>
    <w:tmpl w:val="D222F22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202258882">
    <w:abstractNumId w:val="0"/>
  </w:num>
  <w:num w:numId="2" w16cid:durableId="504709248">
    <w:abstractNumId w:val="1"/>
  </w:num>
  <w:num w:numId="3" w16cid:durableId="343440403">
    <w:abstractNumId w:val="2"/>
  </w:num>
  <w:num w:numId="4" w16cid:durableId="585696792">
    <w:abstractNumId w:val="3"/>
  </w:num>
  <w:num w:numId="5" w16cid:durableId="650792367">
    <w:abstractNumId w:val="4"/>
  </w:num>
  <w:num w:numId="6" w16cid:durableId="558590963">
    <w:abstractNumId w:val="9"/>
  </w:num>
  <w:num w:numId="7" w16cid:durableId="840706194">
    <w:abstractNumId w:val="5"/>
  </w:num>
  <w:num w:numId="8" w16cid:durableId="1000232430">
    <w:abstractNumId w:val="6"/>
  </w:num>
  <w:num w:numId="9" w16cid:durableId="1830556844">
    <w:abstractNumId w:val="7"/>
  </w:num>
  <w:num w:numId="10" w16cid:durableId="845824011">
    <w:abstractNumId w:val="8"/>
  </w:num>
  <w:num w:numId="11" w16cid:durableId="217400481">
    <w:abstractNumId w:val="10"/>
  </w:num>
  <w:num w:numId="12" w16cid:durableId="1793596891">
    <w:abstractNumId w:val="14"/>
  </w:num>
  <w:num w:numId="13" w16cid:durableId="1077093040">
    <w:abstractNumId w:val="17"/>
  </w:num>
  <w:num w:numId="14" w16cid:durableId="548568946">
    <w:abstractNumId w:val="18"/>
  </w:num>
  <w:num w:numId="15" w16cid:durableId="1307275789">
    <w:abstractNumId w:val="12"/>
  </w:num>
  <w:num w:numId="16" w16cid:durableId="1422794765">
    <w:abstractNumId w:val="15"/>
  </w:num>
  <w:num w:numId="17" w16cid:durableId="2083717576">
    <w:abstractNumId w:val="13"/>
  </w:num>
  <w:num w:numId="18" w16cid:durableId="260142461">
    <w:abstractNumId w:val="18"/>
  </w:num>
  <w:num w:numId="19" w16cid:durableId="948320474">
    <w:abstractNumId w:val="18"/>
  </w:num>
  <w:num w:numId="20" w16cid:durableId="131409325">
    <w:abstractNumId w:val="18"/>
  </w:num>
  <w:num w:numId="21" w16cid:durableId="1262833269">
    <w:abstractNumId w:val="18"/>
  </w:num>
  <w:num w:numId="22" w16cid:durableId="2013677710">
    <w:abstractNumId w:val="18"/>
  </w:num>
  <w:num w:numId="23" w16cid:durableId="2093162202">
    <w:abstractNumId w:val="18"/>
  </w:num>
  <w:num w:numId="24" w16cid:durableId="410011630">
    <w:abstractNumId w:val="18"/>
  </w:num>
  <w:num w:numId="25" w16cid:durableId="1583955789">
    <w:abstractNumId w:val="18"/>
  </w:num>
  <w:num w:numId="26" w16cid:durableId="225727101">
    <w:abstractNumId w:val="18"/>
  </w:num>
  <w:num w:numId="27" w16cid:durableId="1971326384">
    <w:abstractNumId w:val="18"/>
  </w:num>
  <w:num w:numId="28" w16cid:durableId="815876400">
    <w:abstractNumId w:val="18"/>
  </w:num>
  <w:num w:numId="29" w16cid:durableId="9380004">
    <w:abstractNumId w:val="18"/>
  </w:num>
  <w:num w:numId="30" w16cid:durableId="1163156850">
    <w:abstractNumId w:val="18"/>
  </w:num>
  <w:num w:numId="31" w16cid:durableId="119230129">
    <w:abstractNumId w:val="18"/>
  </w:num>
  <w:num w:numId="32" w16cid:durableId="1377898431">
    <w:abstractNumId w:val="18"/>
  </w:num>
  <w:num w:numId="33" w16cid:durableId="8026716">
    <w:abstractNumId w:val="19"/>
  </w:num>
  <w:num w:numId="34" w16cid:durableId="874778369">
    <w:abstractNumId w:val="16"/>
  </w:num>
  <w:num w:numId="35" w16cid:durableId="17085237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true"/>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09C7"/>
    <w:rsid w:val="000256E2"/>
    <w:rsid w:val="00080DA9"/>
    <w:rsid w:val="000861DD"/>
    <w:rsid w:val="000A47D4"/>
    <w:rsid w:val="000C600E"/>
    <w:rsid w:val="001174A2"/>
    <w:rsid w:val="00122369"/>
    <w:rsid w:val="00122CA8"/>
    <w:rsid w:val="0014722F"/>
    <w:rsid w:val="00150E0F"/>
    <w:rsid w:val="00157212"/>
    <w:rsid w:val="0016287D"/>
    <w:rsid w:val="001B03CB"/>
    <w:rsid w:val="001C24E2"/>
    <w:rsid w:val="001D0D94"/>
    <w:rsid w:val="001D13F9"/>
    <w:rsid w:val="001F39DD"/>
    <w:rsid w:val="001F579B"/>
    <w:rsid w:val="002512BE"/>
    <w:rsid w:val="002726D8"/>
    <w:rsid w:val="00275FB8"/>
    <w:rsid w:val="002868DF"/>
    <w:rsid w:val="002A4A96"/>
    <w:rsid w:val="002E3BED"/>
    <w:rsid w:val="002F41D7"/>
    <w:rsid w:val="002F6115"/>
    <w:rsid w:val="00312720"/>
    <w:rsid w:val="00343AFC"/>
    <w:rsid w:val="0034745C"/>
    <w:rsid w:val="00353C19"/>
    <w:rsid w:val="003663A3"/>
    <w:rsid w:val="00373BB6"/>
    <w:rsid w:val="003967DD"/>
    <w:rsid w:val="003A4C39"/>
    <w:rsid w:val="00403E2E"/>
    <w:rsid w:val="0040591A"/>
    <w:rsid w:val="0042333B"/>
    <w:rsid w:val="00431FB6"/>
    <w:rsid w:val="00443E58"/>
    <w:rsid w:val="00496EC2"/>
    <w:rsid w:val="004A2E74"/>
    <w:rsid w:val="004B2ED6"/>
    <w:rsid w:val="004E2873"/>
    <w:rsid w:val="004F5767"/>
    <w:rsid w:val="00500ADA"/>
    <w:rsid w:val="00512BBA"/>
    <w:rsid w:val="00545C67"/>
    <w:rsid w:val="00555277"/>
    <w:rsid w:val="00567CF0"/>
    <w:rsid w:val="0057153E"/>
    <w:rsid w:val="005743C8"/>
    <w:rsid w:val="00584366"/>
    <w:rsid w:val="0058486E"/>
    <w:rsid w:val="005A4F12"/>
    <w:rsid w:val="005E0713"/>
    <w:rsid w:val="00605DE5"/>
    <w:rsid w:val="00606817"/>
    <w:rsid w:val="00624A55"/>
    <w:rsid w:val="006523D7"/>
    <w:rsid w:val="00655FBF"/>
    <w:rsid w:val="00663FE9"/>
    <w:rsid w:val="006671CE"/>
    <w:rsid w:val="00677A2E"/>
    <w:rsid w:val="006A1F8A"/>
    <w:rsid w:val="006A25AC"/>
    <w:rsid w:val="006C214B"/>
    <w:rsid w:val="006C45C0"/>
    <w:rsid w:val="006E2B9A"/>
    <w:rsid w:val="00701A8B"/>
    <w:rsid w:val="00710CED"/>
    <w:rsid w:val="0071588B"/>
    <w:rsid w:val="00735566"/>
    <w:rsid w:val="00767573"/>
    <w:rsid w:val="007B556E"/>
    <w:rsid w:val="007D3E38"/>
    <w:rsid w:val="007D40FC"/>
    <w:rsid w:val="007E71DF"/>
    <w:rsid w:val="008065DA"/>
    <w:rsid w:val="00890680"/>
    <w:rsid w:val="00892E24"/>
    <w:rsid w:val="008B1737"/>
    <w:rsid w:val="008E1B17"/>
    <w:rsid w:val="008F2458"/>
    <w:rsid w:val="008F3D35"/>
    <w:rsid w:val="008F7DFF"/>
    <w:rsid w:val="00934E38"/>
    <w:rsid w:val="00952690"/>
    <w:rsid w:val="00954B9A"/>
    <w:rsid w:val="00967B31"/>
    <w:rsid w:val="0099358C"/>
    <w:rsid w:val="009B4D7A"/>
    <w:rsid w:val="009E2311"/>
    <w:rsid w:val="009E6D74"/>
    <w:rsid w:val="009F07A3"/>
    <w:rsid w:val="009F6A77"/>
    <w:rsid w:val="00A31926"/>
    <w:rsid w:val="00A46243"/>
    <w:rsid w:val="00A53F99"/>
    <w:rsid w:val="00A710DF"/>
    <w:rsid w:val="00A72E7F"/>
    <w:rsid w:val="00AD251A"/>
    <w:rsid w:val="00B21562"/>
    <w:rsid w:val="00B448C1"/>
    <w:rsid w:val="00B47FF8"/>
    <w:rsid w:val="00B707D9"/>
    <w:rsid w:val="00B775D4"/>
    <w:rsid w:val="00BA5296"/>
    <w:rsid w:val="00BC3C4A"/>
    <w:rsid w:val="00C11386"/>
    <w:rsid w:val="00C129C7"/>
    <w:rsid w:val="00C24B68"/>
    <w:rsid w:val="00C539BB"/>
    <w:rsid w:val="00C84206"/>
    <w:rsid w:val="00CC5AA8"/>
    <w:rsid w:val="00CC5D80"/>
    <w:rsid w:val="00CD5993"/>
    <w:rsid w:val="00CD7713"/>
    <w:rsid w:val="00CE7916"/>
    <w:rsid w:val="00D00C45"/>
    <w:rsid w:val="00D17E55"/>
    <w:rsid w:val="00D43BAC"/>
    <w:rsid w:val="00D527A8"/>
    <w:rsid w:val="00D9777A"/>
    <w:rsid w:val="00DB73DE"/>
    <w:rsid w:val="00DC48EE"/>
    <w:rsid w:val="00DC4D0D"/>
    <w:rsid w:val="00E34263"/>
    <w:rsid w:val="00E34721"/>
    <w:rsid w:val="00E40C7C"/>
    <w:rsid w:val="00E4317E"/>
    <w:rsid w:val="00E47519"/>
    <w:rsid w:val="00E5030B"/>
    <w:rsid w:val="00E64758"/>
    <w:rsid w:val="00E77EB9"/>
    <w:rsid w:val="00E87E91"/>
    <w:rsid w:val="00EB15B7"/>
    <w:rsid w:val="00EF2AFC"/>
    <w:rsid w:val="00F20CEC"/>
    <w:rsid w:val="00F5271F"/>
    <w:rsid w:val="00F5627C"/>
    <w:rsid w:val="00F94715"/>
    <w:rsid w:val="00F97005"/>
    <w:rsid w:val="0D83856D"/>
    <w:rsid w:val="28E43AE4"/>
    <w:rsid w:val="30E8187D"/>
    <w:rsid w:val="3AB04855"/>
    <w:rsid w:val="48880E81"/>
    <w:rsid w:val="69D37FFD"/>
    <w:rsid w:val="6A57B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0EF0C75C-BDBB-4EF2-A3D4-F1B0B92D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cs="Times New Roman (Headings CS)" w:asciiTheme="majorHAnsi" w:hAnsiTheme="majorHAnsi" w:eastAsiaTheme="majorEastAsia"/>
      <w:b/>
      <w:color w:val="E25205"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cs="Times New Roman (Headings CS)" w:asciiTheme="majorHAnsi" w:hAnsiTheme="majorHAnsi" w:eastAsiaTheme="majorEastAsia"/>
      <w:b/>
      <w:color w:val="004C97" w:themeColor="accent5"/>
      <w:sz w:val="32"/>
      <w:szCs w:val="26"/>
    </w:rPr>
  </w:style>
  <w:style w:type="paragraph" w:styleId="Heading3">
    <w:name w:val="heading 3"/>
    <w:basedOn w:val="Normal"/>
    <w:next w:val="Normal"/>
    <w:link w:val="Heading3Char"/>
    <w:uiPriority w:val="9"/>
    <w:unhideWhenUsed/>
    <w:qFormat/>
    <w:rsid w:val="007E71DF"/>
    <w:pPr>
      <w:keepNext/>
      <w:keepLines/>
      <w:spacing w:before="40"/>
      <w:outlineLvl w:val="2"/>
    </w:pPr>
    <w:rPr>
      <w:rFonts w:asciiTheme="majorHAnsi" w:hAnsiTheme="majorHAnsi" w:eastAsiaTheme="majorEastAsia" w:cstheme="majorBidi"/>
      <w:b/>
      <w:color w:val="E25205" w:themeColor="accent1"/>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hAnsiTheme="majorHAnsi" w:eastAsiaTheme="majorEastAsia" w:cstheme="majorBidi"/>
      <w:i/>
      <w:iCs/>
      <w:color w:val="000000"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styleId="HeaderChar" w:customStyle="1">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styleId="FooterChar" w:customStyle="1">
    <w:name w:val="Footer Char"/>
    <w:basedOn w:val="DefaultParagraphFont"/>
    <w:link w:val="Footer"/>
    <w:uiPriority w:val="99"/>
    <w:rsid w:val="003967DD"/>
  </w:style>
  <w:style w:type="character" w:styleId="Heading1Char" w:customStyle="1">
    <w:name w:val="Heading 1 Char"/>
    <w:basedOn w:val="DefaultParagraphFont"/>
    <w:link w:val="Heading1"/>
    <w:uiPriority w:val="9"/>
    <w:rsid w:val="004A2E74"/>
    <w:rPr>
      <w:rFonts w:cs="Times New Roman (Headings CS)" w:asciiTheme="majorHAnsi" w:hAnsiTheme="majorHAnsi" w:eastAsiaTheme="majorEastAsia"/>
      <w:b/>
      <w:color w:val="E25205" w:themeColor="accent1"/>
      <w:sz w:val="48"/>
      <w:szCs w:val="32"/>
    </w:rPr>
  </w:style>
  <w:style w:type="paragraph" w:styleId="Intro" w:customStyle="1">
    <w:name w:val="Intro"/>
    <w:basedOn w:val="Normal"/>
    <w:qFormat/>
    <w:rsid w:val="00E47519"/>
    <w:pPr>
      <w:pBdr>
        <w:top w:val="single" w:color="004C97" w:themeColor="accent5" w:sz="4" w:space="1"/>
      </w:pBdr>
    </w:pPr>
    <w:rPr>
      <w:b/>
      <w:color w:val="004C97" w:themeColor="accent5"/>
      <w:sz w:val="24"/>
      <w:lang w:val="en-AU"/>
    </w:rPr>
  </w:style>
  <w:style w:type="character" w:styleId="Heading2Char" w:customStyle="1">
    <w:name w:val="Heading 2 Char"/>
    <w:basedOn w:val="DefaultParagraphFont"/>
    <w:link w:val="Heading2"/>
    <w:uiPriority w:val="9"/>
    <w:rsid w:val="00E47519"/>
    <w:rPr>
      <w:rFonts w:cs="Times New Roman (Headings CS)" w:asciiTheme="majorHAnsi" w:hAnsiTheme="majorHAnsi" w:eastAsiaTheme="majorEastAsia"/>
      <w:b/>
      <w:color w:val="004C97" w:themeColor="accent5"/>
      <w:sz w:val="32"/>
      <w:szCs w:val="26"/>
    </w:rPr>
  </w:style>
  <w:style w:type="character" w:styleId="Heading3Char" w:customStyle="1">
    <w:name w:val="Heading 3 Char"/>
    <w:basedOn w:val="DefaultParagraphFont"/>
    <w:link w:val="Heading3"/>
    <w:uiPriority w:val="9"/>
    <w:rsid w:val="007E71DF"/>
    <w:rPr>
      <w:rFonts w:asciiTheme="majorHAnsi" w:hAnsiTheme="majorHAnsi" w:eastAsiaTheme="majorEastAsia" w:cstheme="majorBidi"/>
      <w:b/>
      <w:color w:val="E25205" w:themeColor="accent1"/>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styleId="QuoteChar" w:customStyle="1">
    <w:name w:val="Quote Char"/>
    <w:basedOn w:val="DefaultParagraphFont"/>
    <w:link w:val="Quote"/>
    <w:uiPriority w:val="29"/>
    <w:rsid w:val="002E3BED"/>
    <w:rPr>
      <w:i/>
      <w:iCs/>
      <w:color w:val="000000" w:themeColor="text2"/>
    </w:rPr>
  </w:style>
  <w:style w:type="paragraph" w:styleId="Bullet1" w:customStyle="1">
    <w:name w:val="Bullet 1"/>
    <w:basedOn w:val="Normal"/>
    <w:next w:val="Normal"/>
    <w:qFormat/>
    <w:rsid w:val="00655FBF"/>
    <w:pPr>
      <w:numPr>
        <w:numId w:val="14"/>
      </w:numPr>
      <w:ind w:left="567" w:hanging="284"/>
    </w:pPr>
    <w:rPr>
      <w:lang w:val="en-AU"/>
    </w:rPr>
  </w:style>
  <w:style w:type="paragraph" w:styleId="Bullet2" w:customStyle="1">
    <w:name w:val="Bullet 2"/>
    <w:basedOn w:val="Bullet1"/>
    <w:qFormat/>
    <w:rsid w:val="00655FBF"/>
    <w:pPr>
      <w:numPr>
        <w:numId w:val="12"/>
      </w:numPr>
      <w:ind w:left="993"/>
    </w:pPr>
  </w:style>
  <w:style w:type="paragraph" w:styleId="Numberlist" w:customStyle="1">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styleId="TableHead" w:customStyle="1">
    <w:name w:val="Table Head"/>
    <w:basedOn w:val="Normal"/>
    <w:qFormat/>
    <w:rsid w:val="00122369"/>
    <w:rPr>
      <w:b/>
      <w:color w:val="FFFFFF" w:themeColor="background1"/>
      <w:lang w:val="en-AU"/>
    </w:rPr>
  </w:style>
  <w:style w:type="paragraph" w:styleId="Tablebody" w:customStyle="1">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Alphabetlist" w:customStyle="1">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hAnsi="Arial" w:cs="Arial" w:eastAsiaTheme="minorEastAsia"/>
      <w:sz w:val="11"/>
      <w:szCs w:val="11"/>
      <w:lang w:val="en-US"/>
    </w:rPr>
  </w:style>
  <w:style w:type="character" w:styleId="FootnoteTextChar" w:customStyle="1">
    <w:name w:val="Footnote Text Char"/>
    <w:basedOn w:val="DefaultParagraphFont"/>
    <w:link w:val="FootnoteText"/>
    <w:uiPriority w:val="99"/>
    <w:rsid w:val="0016287D"/>
    <w:rPr>
      <w:rFonts w:ascii="Arial" w:hAnsi="Arial" w:cs="Arial" w:eastAsiaTheme="minorEastAsia"/>
      <w:sz w:val="11"/>
      <w:szCs w:val="11"/>
      <w:lang w:val="en-US"/>
    </w:rPr>
  </w:style>
  <w:style w:type="character" w:styleId="Hyperlink">
    <w:name w:val="Hyperlink"/>
    <w:basedOn w:val="DefaultParagraphFont"/>
    <w:uiPriority w:val="99"/>
    <w:unhideWhenUsed/>
    <w:rsid w:val="0016287D"/>
    <w:rPr>
      <w:color w:val="0071CE" w:themeColor="hyperlink"/>
      <w:u w:val="single"/>
    </w:rPr>
  </w:style>
  <w:style w:type="character" w:styleId="apple-converted-space" w:customStyle="1">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styleId="Heading4Char" w:customStyle="1">
    <w:name w:val="Heading 4 Char"/>
    <w:basedOn w:val="DefaultParagraphFont"/>
    <w:link w:val="Heading4"/>
    <w:uiPriority w:val="9"/>
    <w:semiHidden/>
    <w:rsid w:val="00F94715"/>
    <w:rPr>
      <w:rFonts w:asciiTheme="majorHAnsi" w:hAnsiTheme="majorHAnsi" w:eastAsiaTheme="majorEastAsia"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styleId="SubtitleChar" w:customStyle="1">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color="E25205" w:themeColor="accent1" w:sz="4" w:space="10"/>
        <w:bottom w:val="single" w:color="E25205" w:themeColor="accent1" w:sz="4" w:space="10"/>
      </w:pBdr>
      <w:spacing w:before="360" w:after="360"/>
    </w:pPr>
    <w:rPr>
      <w:b/>
      <w:iCs/>
      <w:color w:val="E25205" w:themeColor="accent1"/>
    </w:rPr>
  </w:style>
  <w:style w:type="character" w:styleId="IntenseQuoteChar" w:customStyle="1">
    <w:name w:val="Intense Quote Char"/>
    <w:basedOn w:val="DefaultParagraphFont"/>
    <w:link w:val="IntenseQuote"/>
    <w:uiPriority w:val="30"/>
    <w:rsid w:val="004A2E74"/>
    <w:rPr>
      <w:b/>
      <w:iCs/>
      <w:color w:val="E25205" w:themeColor="accent1"/>
      <w:sz w:val="22"/>
    </w:rPr>
  </w:style>
  <w:style w:type="paragraph" w:styleId="Copyrighttext" w:customStyle="1">
    <w:name w:val="Copyright text"/>
    <w:basedOn w:val="Normal"/>
    <w:qFormat/>
    <w:rsid w:val="007D40FC"/>
    <w:pPr>
      <w:spacing w:after="40"/>
    </w:pPr>
    <w:rPr>
      <w:sz w:val="12"/>
      <w:szCs w:val="12"/>
    </w:rPr>
  </w:style>
  <w:style w:type="paragraph" w:styleId="Revision">
    <w:name w:val="Revision"/>
    <w:hidden/>
    <w:uiPriority w:val="99"/>
    <w:semiHidden/>
    <w:rsid w:val="0058486E"/>
    <w:rPr>
      <w:sz w:val="22"/>
    </w:rPr>
  </w:style>
  <w:style w:type="paragraph" w:styleId="ListParagraph">
    <w:name w:val="List Paragraph"/>
    <w:basedOn w:val="Normal"/>
    <w:uiPriority w:val="34"/>
    <w:qFormat/>
    <w:rsid w:val="00496EC2"/>
    <w:pPr>
      <w:ind w:left="720"/>
      <w:contextualSpacing/>
    </w:pPr>
  </w:style>
  <w:style w:type="paragraph" w:styleId="DHHSbody" w:customStyle="1">
    <w:name w:val="DHHS body"/>
    <w:uiPriority w:val="99"/>
    <w:rsid w:val="00373BB6"/>
    <w:pPr>
      <w:spacing w:after="120" w:line="270" w:lineRule="atLeast"/>
    </w:pPr>
    <w:rPr>
      <w:rFonts w:ascii="Arial" w:hAnsi="Arial" w:eastAsia="Times New Roman" w:cs="Times New Roman"/>
      <w:sz w:val="20"/>
      <w:szCs w:val="20"/>
      <w:lang w:val="en-AU"/>
    </w:rPr>
  </w:style>
  <w:style w:type="character" w:styleId="CommentReference">
    <w:name w:val="annotation reference"/>
    <w:basedOn w:val="DefaultParagraphFont"/>
    <w:uiPriority w:val="99"/>
    <w:semiHidden/>
    <w:unhideWhenUsed/>
    <w:rsid w:val="00701A8B"/>
    <w:rPr>
      <w:sz w:val="16"/>
      <w:szCs w:val="16"/>
    </w:rPr>
  </w:style>
  <w:style w:type="paragraph" w:styleId="CommentText">
    <w:name w:val="annotation text"/>
    <w:basedOn w:val="Normal"/>
    <w:link w:val="CommentTextChar"/>
    <w:uiPriority w:val="99"/>
    <w:unhideWhenUsed/>
    <w:rsid w:val="00701A8B"/>
    <w:rPr>
      <w:sz w:val="20"/>
      <w:szCs w:val="20"/>
    </w:rPr>
  </w:style>
  <w:style w:type="character" w:styleId="CommentTextChar" w:customStyle="1">
    <w:name w:val="Comment Text Char"/>
    <w:basedOn w:val="DefaultParagraphFont"/>
    <w:link w:val="CommentText"/>
    <w:uiPriority w:val="99"/>
    <w:rsid w:val="00701A8B"/>
    <w:rPr>
      <w:sz w:val="20"/>
      <w:szCs w:val="20"/>
    </w:rPr>
  </w:style>
  <w:style w:type="paragraph" w:styleId="CommentSubject">
    <w:name w:val="annotation subject"/>
    <w:basedOn w:val="CommentText"/>
    <w:next w:val="CommentText"/>
    <w:link w:val="CommentSubjectChar"/>
    <w:uiPriority w:val="99"/>
    <w:semiHidden/>
    <w:unhideWhenUsed/>
    <w:rsid w:val="00701A8B"/>
    <w:rPr>
      <w:b/>
      <w:bCs/>
    </w:rPr>
  </w:style>
  <w:style w:type="character" w:styleId="CommentSubjectChar" w:customStyle="1">
    <w:name w:val="Comment Subject Char"/>
    <w:basedOn w:val="CommentTextChar"/>
    <w:link w:val="CommentSubject"/>
    <w:uiPriority w:val="99"/>
    <w:semiHidden/>
    <w:rsid w:val="00701A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Schools">
      <a:dk1>
        <a:srgbClr val="000000"/>
      </a:dk1>
      <a:lt1>
        <a:srgbClr val="FFFFFF"/>
      </a:lt1>
      <a:dk2>
        <a:srgbClr val="000000"/>
      </a:dk2>
      <a:lt2>
        <a:srgbClr val="E7E6E6"/>
      </a:lt2>
      <a:accent1>
        <a:srgbClr val="E25205"/>
      </a:accent1>
      <a:accent2>
        <a:srgbClr val="F6BE00"/>
      </a:accent2>
      <a:accent3>
        <a:srgbClr val="D50032"/>
      </a:accent3>
      <a:accent4>
        <a:srgbClr val="0090DA"/>
      </a:accent4>
      <a:accent5>
        <a:srgbClr val="004C97"/>
      </a:accent5>
      <a:accent6>
        <a:srgbClr val="53565A"/>
      </a:accent6>
      <a:hlink>
        <a:srgbClr val="0071CE"/>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c422b1-6ea8-4eb7-aa1d-d71de45724f1" xsi:nil="true"/>
    <lcf76f155ced4ddcb4097134ff3c332f xmlns="c7291616-9830-4311-a421-7e3a0eca7f5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6C0A88B16A8941919F44247C1669F7" ma:contentTypeVersion="16" ma:contentTypeDescription="Create a new document." ma:contentTypeScope="" ma:versionID="e7572d844154519dbfd62c8412625df8">
  <xsd:schema xmlns:xsd="http://www.w3.org/2001/XMLSchema" xmlns:xs="http://www.w3.org/2001/XMLSchema" xmlns:p="http://schemas.microsoft.com/office/2006/metadata/properties" xmlns:ns2="c7291616-9830-4311-a421-7e3a0eca7f57" xmlns:ns3="4bc422b1-6ea8-4eb7-aa1d-d71de45724f1" targetNamespace="http://schemas.microsoft.com/office/2006/metadata/properties" ma:root="true" ma:fieldsID="fdec62ad73fd0723e6ad0eba3dedb440" ns2:_="" ns3:_="">
    <xsd:import namespace="c7291616-9830-4311-a421-7e3a0eca7f57"/>
    <xsd:import namespace="4bc422b1-6ea8-4eb7-aa1d-d71de45724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91616-9830-4311-a421-7e3a0eca7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c422b1-6ea8-4eb7-aa1d-d71de45724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3d3720a-77ba-441f-a631-6baf8fc811db}" ma:internalName="TaxCatchAll" ma:showField="CatchAllData" ma:web="4bc422b1-6ea8-4eb7-aa1d-d71de45724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bb5ce4db-eb21-467d-b968-528655912a38"/>
  </ds:schemaRefs>
</ds:datastoreItem>
</file>

<file path=customXml/itemProps2.xml><?xml version="1.0" encoding="utf-8"?>
<ds:datastoreItem xmlns:ds="http://schemas.openxmlformats.org/officeDocument/2006/customXml" ds:itemID="{C4A00339-DA57-4C7B-BCE3-37F10C8CDE44}"/>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5.xml><?xml version="1.0" encoding="utf-8"?>
<ds:datastoreItem xmlns:ds="http://schemas.openxmlformats.org/officeDocument/2006/customXml" ds:itemID="{5530CE48-1615-4912-8F5C-9889E05ECC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Isabel Lim</dc:creator>
  <keywords/>
  <dc:description/>
  <lastModifiedBy>Brent Plowright</lastModifiedBy>
  <revision>9</revision>
  <dcterms:created xsi:type="dcterms:W3CDTF">2024-04-29T06:03:00.0000000Z</dcterms:created>
  <dcterms:modified xsi:type="dcterms:W3CDTF">2024-07-16T00:02:16.2933280Z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0x010100FD6C0A88B16A8941919F44247C1669F7</vt:lpwstr>
  </property>
  <property fmtid="{D5CDD505-2E9C-101B-9397-08002B2CF9AE}" pid="3" name="MediaServiceImageTags">
    <vt:lpwstr/>
  </property>
  <property fmtid="{D5CDD505-2E9C-101B-9397-08002B2CF9AE}" pid="4" name="RecordPoint_SubmissionDate">
    <vt:lpwstr/>
  </property>
  <property fmtid="{D5CDD505-2E9C-101B-9397-08002B2CF9AE}" pid="5" name="DET_EDRMS_RCS">
    <vt:lpwstr>12;#13.3.2 Agency Procedures Development|229a67ae-1fec-46d6-a277-bd43dbd1d37e</vt:lpwstr>
  </property>
  <property fmtid="{D5CDD505-2E9C-101B-9397-08002B2CF9AE}" pid="6" name="RecordPoint_RecordNumberSubmitted">
    <vt:lpwstr>R20240806300</vt:lpwstr>
  </property>
  <property fmtid="{D5CDD505-2E9C-101B-9397-08002B2CF9AE}" pid="7" name="RecordPoint_ActiveItemListId">
    <vt:lpwstr>{0fd33b2d-21e8-4b50-be0c-c57d78551f41}</vt:lpwstr>
  </property>
  <property fmtid="{D5CDD505-2E9C-101B-9397-08002B2CF9AE}" pid="8" name="RecordPoint_ActiveItemUniqueId">
    <vt:lpwstr>{1904c9d1-37de-43b8-bb4c-e62358b9ad73}</vt:lpwstr>
  </property>
  <property fmtid="{D5CDD505-2E9C-101B-9397-08002B2CF9AE}" pid="9" name="RecordPoint_SubmissionCompleted">
    <vt:lpwstr>2024-05-13T15:50:20.7224057+10:00</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ActiveItemWebId">
    <vt:lpwstr>{0cef8406-c5f7-4435-841a-750b59bfaa60}</vt:lpwstr>
  </property>
  <property fmtid="{D5CDD505-2E9C-101B-9397-08002B2CF9AE}" pid="13" name="RecordPoint_WorkflowType">
    <vt:lpwstr>ActiveSubmitStub</vt:lpwstr>
  </property>
  <property fmtid="{D5CDD505-2E9C-101B-9397-08002B2CF9AE}" pid="14" name="DET_EDRMS_BusUnit">
    <vt:lpwstr/>
  </property>
  <property fmtid="{D5CDD505-2E9C-101B-9397-08002B2CF9AE}" pid="15" name="DET_EDRMS_Author">
    <vt:lpwstr>Belinda Burns</vt:lpwstr>
  </property>
  <property fmtid="{D5CDD505-2E9C-101B-9397-08002B2CF9AE}" pid="16" name="DET_EDRMS_SecClass">
    <vt:lpwstr/>
  </property>
  <property fmtid="{D5CDD505-2E9C-101B-9397-08002B2CF9AE}" pid="17" name="RecordPoint_ActiveItemSiteId">
    <vt:lpwstr>{61b3ca93-a8bf-4c99-aff3-b46cc7f4149e}</vt:lpwstr>
  </property>
</Properties>
</file>